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79F8C" w14:textId="77777777" w:rsidR="00B85DC1" w:rsidRPr="00AF3119" w:rsidRDefault="00B85DC1" w:rsidP="00B85DC1">
      <w:pPr>
        <w:rPr>
          <w:rFonts w:cs="Times New Roman"/>
        </w:rPr>
      </w:pPr>
      <w:bookmarkStart w:id="0" w:name="_GoBack"/>
      <w:bookmarkEnd w:id="0"/>
      <w:r w:rsidRPr="00AF3119">
        <w:rPr>
          <w:rFonts w:cs="Times New Roman"/>
        </w:rPr>
        <w:t xml:space="preserve">Mr C M Dugmore to ask Mr A R </w:t>
      </w:r>
      <w:proofErr w:type="spellStart"/>
      <w:r w:rsidRPr="00AF3119">
        <w:rPr>
          <w:rFonts w:cs="Times New Roman"/>
        </w:rPr>
        <w:t>Winde</w:t>
      </w:r>
      <w:proofErr w:type="spellEnd"/>
      <w:r w:rsidRPr="00AF3119">
        <w:rPr>
          <w:rFonts w:cs="Times New Roman"/>
        </w:rPr>
        <w:t>, Premier:</w:t>
      </w:r>
    </w:p>
    <w:p w14:paraId="4C80AE07" w14:textId="77777777" w:rsidR="00B85DC1" w:rsidRPr="00AF3119" w:rsidRDefault="00B85DC1" w:rsidP="00B85DC1">
      <w:pPr>
        <w:rPr>
          <w:rFonts w:cs="Times New Roman"/>
        </w:rPr>
      </w:pPr>
      <w:r w:rsidRPr="00AF3119">
        <w:rPr>
          <w:rFonts w:cs="Times New Roman"/>
        </w:rPr>
        <w:t>With regard to the global outbreak of the Covid-19 pandemic:</w:t>
      </w:r>
    </w:p>
    <w:p w14:paraId="7FA1193B" w14:textId="77777777" w:rsidR="00B85DC1" w:rsidRPr="00AF3119" w:rsidRDefault="00B85DC1" w:rsidP="00B85DC1">
      <w:pPr>
        <w:rPr>
          <w:rFonts w:cs="Times New Roman"/>
        </w:rPr>
      </w:pPr>
      <w:r w:rsidRPr="00AF3119">
        <w:rPr>
          <w:rFonts w:cs="Times New Roman"/>
        </w:rPr>
        <w:t>Whether he can provide a detailed breakdown of the (a) interventions taken by each of the provincial government departments and (b) expenditure of those departments in efforts to contain the spread of the virus; if not, why not; if so, what are the relevant details?</w:t>
      </w:r>
    </w:p>
    <w:p w14:paraId="6251F2B4" w14:textId="77777777" w:rsidR="00B85DC1" w:rsidRPr="00AF3119" w:rsidRDefault="00B85DC1" w:rsidP="00B85DC1">
      <w:pPr>
        <w:rPr>
          <w:rFonts w:cs="Times New Roman"/>
          <w:b/>
        </w:rPr>
      </w:pPr>
      <w:r w:rsidRPr="00AF3119">
        <w:rPr>
          <w:rFonts w:cs="Times New Roman"/>
          <w:b/>
        </w:rPr>
        <w:t>Responses from the Department of Transport and Public Works (DTPW)</w:t>
      </w:r>
    </w:p>
    <w:p w14:paraId="7CD8D068" w14:textId="77777777" w:rsidR="00B85DC1" w:rsidRPr="00AF3119" w:rsidRDefault="00B85DC1" w:rsidP="00B85DC1">
      <w:pPr>
        <w:rPr>
          <w:rFonts w:cs="Times New Roman"/>
          <w:b/>
          <w:bCs/>
        </w:rPr>
      </w:pPr>
      <w:bookmarkStart w:id="1" w:name="_Hlk37144993"/>
      <w:r w:rsidRPr="00AF3119">
        <w:rPr>
          <w:rFonts w:cs="Times New Roman"/>
          <w:b/>
          <w:bCs/>
        </w:rPr>
        <w:t>a. Summary of interventions</w:t>
      </w:r>
    </w:p>
    <w:p w14:paraId="24C03100" w14:textId="77777777" w:rsidR="00B85DC1" w:rsidRPr="00AF3119" w:rsidRDefault="00B85DC1" w:rsidP="00B85DC1">
      <w:pPr>
        <w:spacing w:after="240"/>
        <w:rPr>
          <w:rFonts w:cs="Times New Roman"/>
          <w:b/>
          <w:bCs/>
          <w:i/>
          <w:iCs/>
          <w:shd w:val="clear" w:color="auto" w:fill="FFFFFF"/>
        </w:rPr>
      </w:pPr>
      <w:r w:rsidRPr="00AF3119">
        <w:rPr>
          <w:rFonts w:cs="Times New Roman"/>
          <w:b/>
          <w:bCs/>
          <w:i/>
          <w:iCs/>
          <w:shd w:val="clear" w:color="auto" w:fill="FFFFFF"/>
        </w:rPr>
        <w:t>DTPW Transport Operations</w:t>
      </w:r>
    </w:p>
    <w:p w14:paraId="7C24935B" w14:textId="77777777" w:rsidR="00B85DC1" w:rsidRDefault="00B85DC1" w:rsidP="00B85DC1">
      <w:pPr>
        <w:spacing w:after="0" w:line="240" w:lineRule="auto"/>
        <w:jc w:val="both"/>
        <w:rPr>
          <w:rFonts w:cs="Times New Roman"/>
          <w:sz w:val="24"/>
          <w:szCs w:val="24"/>
          <w:lang w:val="en-GB"/>
        </w:rPr>
      </w:pPr>
      <w:r>
        <w:rPr>
          <w:rFonts w:cs="Times New Roman"/>
          <w:sz w:val="24"/>
          <w:szCs w:val="24"/>
          <w:lang w:val="en-GB"/>
        </w:rPr>
        <w:t>The Department of Transport and Public Works has implemented several initiatives to respond to the COVID-19 pandemic in respect of transport. These initiatives are primarily aimed at achieving the following:</w:t>
      </w:r>
    </w:p>
    <w:p w14:paraId="2235F967" w14:textId="77777777" w:rsidR="00B85DC1" w:rsidRDefault="00B85DC1" w:rsidP="00B85DC1">
      <w:pPr>
        <w:pStyle w:val="ListParagraph"/>
        <w:numPr>
          <w:ilvl w:val="0"/>
          <w:numId w:val="5"/>
        </w:numPr>
        <w:spacing w:after="0" w:line="240" w:lineRule="auto"/>
        <w:jc w:val="both"/>
        <w:rPr>
          <w:rFonts w:cs="Times New Roman"/>
          <w:sz w:val="24"/>
          <w:szCs w:val="24"/>
          <w:lang w:val="en-GB"/>
        </w:rPr>
      </w:pPr>
      <w:r w:rsidRPr="00B026FD">
        <w:rPr>
          <w:rFonts w:cs="Times New Roman"/>
          <w:sz w:val="24"/>
          <w:szCs w:val="24"/>
          <w:u w:val="single"/>
          <w:lang w:val="en-GB"/>
        </w:rPr>
        <w:t>Ensuring that public transport services are available to essential workers</w:t>
      </w:r>
      <w:r>
        <w:rPr>
          <w:rFonts w:cs="Times New Roman"/>
          <w:sz w:val="24"/>
          <w:szCs w:val="24"/>
          <w:lang w:val="en-GB"/>
        </w:rPr>
        <w:t xml:space="preserve"> during the lockdown period;</w:t>
      </w:r>
    </w:p>
    <w:p w14:paraId="0BADBB43" w14:textId="77777777" w:rsidR="00B85DC1" w:rsidRDefault="00B85DC1" w:rsidP="00B85DC1">
      <w:pPr>
        <w:pStyle w:val="ListParagraph"/>
        <w:numPr>
          <w:ilvl w:val="0"/>
          <w:numId w:val="5"/>
        </w:numPr>
        <w:spacing w:after="0" w:line="240" w:lineRule="auto"/>
        <w:jc w:val="both"/>
        <w:rPr>
          <w:rFonts w:cs="Times New Roman"/>
          <w:sz w:val="24"/>
          <w:szCs w:val="24"/>
          <w:lang w:val="en-GB"/>
        </w:rPr>
      </w:pPr>
      <w:r w:rsidRPr="00B026FD">
        <w:rPr>
          <w:rFonts w:cs="Times New Roman"/>
          <w:sz w:val="24"/>
          <w:szCs w:val="24"/>
          <w:u w:val="single"/>
          <w:lang w:val="en-GB"/>
        </w:rPr>
        <w:t>Ensuring the public health safety of those using the public transport service</w:t>
      </w:r>
      <w:r>
        <w:rPr>
          <w:rFonts w:cs="Times New Roman"/>
          <w:sz w:val="24"/>
          <w:szCs w:val="24"/>
          <w:u w:val="single"/>
          <w:lang w:val="en-GB"/>
        </w:rPr>
        <w:t>s</w:t>
      </w:r>
      <w:r>
        <w:rPr>
          <w:rFonts w:cs="Times New Roman"/>
          <w:sz w:val="24"/>
          <w:szCs w:val="24"/>
          <w:lang w:val="en-GB"/>
        </w:rPr>
        <w:t xml:space="preserve"> during and after the lockdown period; </w:t>
      </w:r>
    </w:p>
    <w:p w14:paraId="22F5C0D3" w14:textId="77777777" w:rsidR="00B85DC1" w:rsidRDefault="00B85DC1" w:rsidP="00B85DC1">
      <w:pPr>
        <w:pStyle w:val="ListParagraph"/>
        <w:numPr>
          <w:ilvl w:val="0"/>
          <w:numId w:val="5"/>
        </w:numPr>
        <w:spacing w:after="0" w:line="240" w:lineRule="auto"/>
        <w:jc w:val="both"/>
        <w:rPr>
          <w:rFonts w:cs="Times New Roman"/>
          <w:sz w:val="24"/>
          <w:szCs w:val="24"/>
          <w:lang w:val="en-GB"/>
        </w:rPr>
      </w:pPr>
      <w:r w:rsidRPr="00B026FD">
        <w:rPr>
          <w:rFonts w:cs="Times New Roman"/>
          <w:sz w:val="24"/>
          <w:szCs w:val="24"/>
          <w:u w:val="single"/>
          <w:lang w:val="en-GB"/>
        </w:rPr>
        <w:t xml:space="preserve">Ensuring </w:t>
      </w:r>
      <w:r>
        <w:rPr>
          <w:rFonts w:cs="Times New Roman"/>
          <w:sz w:val="24"/>
          <w:szCs w:val="24"/>
          <w:u w:val="single"/>
          <w:lang w:val="en-GB"/>
        </w:rPr>
        <w:t xml:space="preserve">the </w:t>
      </w:r>
      <w:r w:rsidRPr="00B026FD">
        <w:rPr>
          <w:rFonts w:cs="Times New Roman"/>
          <w:sz w:val="24"/>
          <w:szCs w:val="24"/>
          <w:u w:val="single"/>
          <w:lang w:val="en-GB"/>
        </w:rPr>
        <w:t>compliance of public transport service</w:t>
      </w:r>
      <w:r>
        <w:rPr>
          <w:rFonts w:cs="Times New Roman"/>
          <w:sz w:val="24"/>
          <w:szCs w:val="24"/>
          <w:u w:val="single"/>
          <w:lang w:val="en-GB"/>
        </w:rPr>
        <w:t xml:space="preserve"> providers</w:t>
      </w:r>
      <w:r w:rsidRPr="00B026FD">
        <w:rPr>
          <w:rFonts w:cs="Times New Roman"/>
          <w:sz w:val="24"/>
          <w:szCs w:val="24"/>
          <w:u w:val="single"/>
          <w:lang w:val="en-GB"/>
        </w:rPr>
        <w:t xml:space="preserve"> with the lockdown </w:t>
      </w:r>
      <w:r>
        <w:rPr>
          <w:rFonts w:cs="Times New Roman"/>
          <w:sz w:val="24"/>
          <w:szCs w:val="24"/>
          <w:u w:val="single"/>
          <w:lang w:val="en-GB"/>
        </w:rPr>
        <w:t>R</w:t>
      </w:r>
      <w:r w:rsidRPr="00B026FD">
        <w:rPr>
          <w:rFonts w:cs="Times New Roman"/>
          <w:sz w:val="24"/>
          <w:szCs w:val="24"/>
          <w:u w:val="single"/>
          <w:lang w:val="en-GB"/>
        </w:rPr>
        <w:t>egulations</w:t>
      </w:r>
      <w:r>
        <w:rPr>
          <w:rFonts w:cs="Times New Roman"/>
          <w:sz w:val="24"/>
          <w:szCs w:val="24"/>
          <w:u w:val="single"/>
          <w:lang w:val="en-GB"/>
        </w:rPr>
        <w:t xml:space="preserve"> and Directions</w:t>
      </w:r>
      <w:r>
        <w:rPr>
          <w:rFonts w:cs="Times New Roman"/>
          <w:sz w:val="24"/>
          <w:szCs w:val="24"/>
          <w:lang w:val="en-GB"/>
        </w:rPr>
        <w:t xml:space="preserve"> issued by National Government; and</w:t>
      </w:r>
    </w:p>
    <w:p w14:paraId="48F31D11" w14:textId="77777777" w:rsidR="00B85DC1" w:rsidRDefault="00B85DC1" w:rsidP="00B85DC1">
      <w:pPr>
        <w:pStyle w:val="ListParagraph"/>
        <w:numPr>
          <w:ilvl w:val="0"/>
          <w:numId w:val="5"/>
        </w:numPr>
        <w:spacing w:after="0" w:line="240" w:lineRule="auto"/>
        <w:jc w:val="both"/>
        <w:rPr>
          <w:rFonts w:cs="Times New Roman"/>
          <w:sz w:val="24"/>
          <w:szCs w:val="24"/>
          <w:lang w:val="en-GB"/>
        </w:rPr>
      </w:pPr>
      <w:r>
        <w:rPr>
          <w:rFonts w:cs="Times New Roman"/>
          <w:sz w:val="24"/>
          <w:szCs w:val="24"/>
          <w:u w:val="single"/>
          <w:lang w:val="en-GB"/>
        </w:rPr>
        <w:t>Supporting the repatriation of foreign nationals seeking to return to their home countries</w:t>
      </w:r>
      <w:r>
        <w:rPr>
          <w:rFonts w:cs="Times New Roman"/>
          <w:sz w:val="24"/>
          <w:szCs w:val="24"/>
          <w:lang w:val="en-GB"/>
        </w:rPr>
        <w:t xml:space="preserve">. </w:t>
      </w:r>
    </w:p>
    <w:p w14:paraId="31AEFAC8" w14:textId="77777777" w:rsidR="00B85DC1" w:rsidRDefault="00B85DC1" w:rsidP="00B85DC1">
      <w:pPr>
        <w:spacing w:after="0" w:line="240" w:lineRule="auto"/>
        <w:jc w:val="both"/>
        <w:rPr>
          <w:rFonts w:cs="Times New Roman"/>
          <w:sz w:val="24"/>
          <w:szCs w:val="24"/>
          <w:lang w:val="en-GB"/>
        </w:rPr>
      </w:pPr>
    </w:p>
    <w:p w14:paraId="20D789D3" w14:textId="77777777" w:rsidR="00B85DC1" w:rsidRDefault="00B85DC1" w:rsidP="00B85DC1">
      <w:pPr>
        <w:spacing w:after="0" w:line="240" w:lineRule="auto"/>
        <w:jc w:val="both"/>
        <w:rPr>
          <w:rFonts w:cs="Times New Roman"/>
          <w:sz w:val="24"/>
          <w:szCs w:val="24"/>
          <w:lang w:val="en-GB"/>
        </w:rPr>
      </w:pPr>
      <w:r>
        <w:rPr>
          <w:rFonts w:cs="Times New Roman"/>
          <w:sz w:val="24"/>
          <w:szCs w:val="24"/>
          <w:lang w:val="en-GB"/>
        </w:rPr>
        <w:t>The DTPW initiatives to meet these needs are described below:</w:t>
      </w:r>
    </w:p>
    <w:p w14:paraId="07CF1BDA" w14:textId="77777777" w:rsidR="00B85DC1" w:rsidRDefault="00B85DC1" w:rsidP="00B85DC1">
      <w:pPr>
        <w:spacing w:after="0" w:line="240" w:lineRule="auto"/>
        <w:jc w:val="both"/>
        <w:rPr>
          <w:rFonts w:cs="Times New Roman"/>
          <w:sz w:val="24"/>
          <w:szCs w:val="24"/>
          <w:lang w:val="en-GB"/>
        </w:rPr>
      </w:pPr>
    </w:p>
    <w:p w14:paraId="2F6C3684" w14:textId="77777777" w:rsidR="00B85DC1" w:rsidRDefault="00B85DC1" w:rsidP="00B85DC1">
      <w:pPr>
        <w:pStyle w:val="ListParagraph"/>
        <w:numPr>
          <w:ilvl w:val="0"/>
          <w:numId w:val="6"/>
        </w:numPr>
        <w:spacing w:after="0" w:line="240" w:lineRule="auto"/>
        <w:ind w:left="1287"/>
        <w:jc w:val="both"/>
        <w:rPr>
          <w:rFonts w:cs="Times New Roman"/>
          <w:sz w:val="24"/>
          <w:szCs w:val="24"/>
          <w:lang w:val="en-GB"/>
        </w:rPr>
      </w:pPr>
      <w:r w:rsidRPr="00B026FD">
        <w:rPr>
          <w:rFonts w:cs="Times New Roman"/>
          <w:i/>
          <w:iCs/>
          <w:sz w:val="24"/>
          <w:szCs w:val="24"/>
          <w:lang w:val="en-GB"/>
        </w:rPr>
        <w:t>Measures to ensure the availability of transport for essential workers during the lockdown period</w:t>
      </w:r>
      <w:r>
        <w:rPr>
          <w:rFonts w:cs="Times New Roman"/>
          <w:sz w:val="24"/>
          <w:szCs w:val="24"/>
          <w:lang w:val="en-GB"/>
        </w:rPr>
        <w:t xml:space="preserve">: </w:t>
      </w:r>
    </w:p>
    <w:p w14:paraId="657421E5" w14:textId="77777777" w:rsidR="00B85DC1" w:rsidRDefault="00B85DC1" w:rsidP="00B85DC1">
      <w:pPr>
        <w:pStyle w:val="ListParagraph"/>
        <w:numPr>
          <w:ilvl w:val="0"/>
          <w:numId w:val="7"/>
        </w:numPr>
        <w:spacing w:after="0" w:line="240" w:lineRule="auto"/>
        <w:ind w:left="1701" w:hanging="425"/>
        <w:jc w:val="both"/>
        <w:rPr>
          <w:rFonts w:cs="Times New Roman"/>
          <w:sz w:val="24"/>
          <w:szCs w:val="24"/>
          <w:lang w:val="en-GB"/>
        </w:rPr>
      </w:pPr>
      <w:r>
        <w:rPr>
          <w:rFonts w:cs="Times New Roman"/>
          <w:sz w:val="24"/>
          <w:szCs w:val="24"/>
          <w:lang w:val="en-GB"/>
        </w:rPr>
        <w:t xml:space="preserve">DTPW’s main initiative was </w:t>
      </w:r>
      <w:r w:rsidRPr="00042E35">
        <w:rPr>
          <w:rFonts w:cs="Times New Roman"/>
          <w:sz w:val="24"/>
          <w:szCs w:val="24"/>
          <w:u w:val="single"/>
          <w:lang w:val="en-GB"/>
        </w:rPr>
        <w:t xml:space="preserve">engaging </w:t>
      </w:r>
      <w:r>
        <w:rPr>
          <w:rFonts w:cs="Times New Roman"/>
          <w:sz w:val="24"/>
          <w:szCs w:val="24"/>
          <w:u w:val="single"/>
          <w:lang w:val="en-GB"/>
        </w:rPr>
        <w:t xml:space="preserve">with </w:t>
      </w:r>
      <w:r w:rsidRPr="00042E35">
        <w:rPr>
          <w:rFonts w:cs="Times New Roman"/>
          <w:sz w:val="24"/>
          <w:szCs w:val="24"/>
          <w:u w:val="single"/>
          <w:lang w:val="en-GB"/>
        </w:rPr>
        <w:t>the minibus taxi industry to provide limited services during the lockdown</w:t>
      </w:r>
      <w:r>
        <w:rPr>
          <w:rFonts w:cs="Times New Roman"/>
          <w:sz w:val="24"/>
          <w:szCs w:val="24"/>
          <w:lang w:val="en-GB"/>
        </w:rPr>
        <w:t xml:space="preserve">. The loading restrictions under the lockdown place significant financial pressure on the industry, considering the increase in unit costs resulting from lower capacity utilisation. DTPW leveraged its relationship with the industry to ensure that it agrees to providing a limited service in the interim. </w:t>
      </w:r>
      <w:r w:rsidRPr="0026497F">
        <w:rPr>
          <w:rFonts w:cs="Times New Roman"/>
          <w:sz w:val="24"/>
          <w:szCs w:val="24"/>
          <w:lang w:val="en-GB"/>
        </w:rPr>
        <w:t>DTPW is also exploring options for supporting the industry during lockdown</w:t>
      </w:r>
      <w:r w:rsidRPr="00762D9C">
        <w:rPr>
          <w:rFonts w:cs="Times New Roman"/>
          <w:sz w:val="24"/>
          <w:szCs w:val="24"/>
          <w:lang w:val="en-GB"/>
        </w:rPr>
        <w:t>.</w:t>
      </w:r>
      <w:r>
        <w:rPr>
          <w:rFonts w:cs="Times New Roman"/>
          <w:sz w:val="24"/>
          <w:szCs w:val="24"/>
          <w:lang w:val="en-GB"/>
        </w:rPr>
        <w:t xml:space="preserve"> </w:t>
      </w:r>
    </w:p>
    <w:p w14:paraId="33453405" w14:textId="77777777" w:rsidR="00B85DC1" w:rsidRDefault="00B85DC1" w:rsidP="00B85DC1">
      <w:pPr>
        <w:pStyle w:val="ListParagraph"/>
        <w:spacing w:after="0" w:line="240" w:lineRule="auto"/>
        <w:ind w:left="1701"/>
        <w:jc w:val="both"/>
        <w:rPr>
          <w:rFonts w:cs="Times New Roman"/>
          <w:sz w:val="24"/>
          <w:szCs w:val="24"/>
          <w:lang w:val="en-GB"/>
        </w:rPr>
      </w:pPr>
    </w:p>
    <w:p w14:paraId="00E977E4" w14:textId="77777777" w:rsidR="00B85DC1" w:rsidRDefault="00B85DC1" w:rsidP="00B85DC1">
      <w:pPr>
        <w:pStyle w:val="ListParagraph"/>
        <w:numPr>
          <w:ilvl w:val="0"/>
          <w:numId w:val="7"/>
        </w:numPr>
        <w:spacing w:after="0" w:line="240" w:lineRule="auto"/>
        <w:ind w:left="1701" w:hanging="425"/>
        <w:jc w:val="both"/>
        <w:rPr>
          <w:rFonts w:cs="Times New Roman"/>
          <w:sz w:val="24"/>
          <w:szCs w:val="24"/>
          <w:lang w:val="en-GB"/>
        </w:rPr>
      </w:pPr>
      <w:r>
        <w:rPr>
          <w:rFonts w:cs="Times New Roman"/>
          <w:sz w:val="24"/>
          <w:szCs w:val="24"/>
          <w:lang w:val="en-GB"/>
        </w:rPr>
        <w:t xml:space="preserve">In addition to </w:t>
      </w:r>
      <w:r w:rsidRPr="0026497F">
        <w:rPr>
          <w:rFonts w:cs="Times New Roman"/>
          <w:sz w:val="24"/>
          <w:szCs w:val="24"/>
          <w:lang w:val="en-GB"/>
        </w:rPr>
        <w:t xml:space="preserve">minibus taxi services, DTPW is </w:t>
      </w:r>
      <w:r w:rsidRPr="0026497F">
        <w:rPr>
          <w:rFonts w:cs="Times New Roman"/>
          <w:sz w:val="24"/>
          <w:szCs w:val="24"/>
          <w:u w:val="single"/>
          <w:lang w:val="en-GB"/>
        </w:rPr>
        <w:t>working with service providers running subsidised bus services</w:t>
      </w:r>
      <w:r w:rsidRPr="0026497F">
        <w:rPr>
          <w:rFonts w:cs="Times New Roman"/>
          <w:sz w:val="24"/>
          <w:szCs w:val="24"/>
          <w:lang w:val="en-GB"/>
        </w:rPr>
        <w:t>, notably Golden Arrow Bus Services (GABS) and Go</w:t>
      </w:r>
      <w:r>
        <w:rPr>
          <w:rFonts w:cs="Times New Roman"/>
          <w:sz w:val="24"/>
          <w:szCs w:val="24"/>
          <w:lang w:val="en-GB"/>
        </w:rPr>
        <w:t xml:space="preserve"> </w:t>
      </w:r>
      <w:r w:rsidRPr="0026497F">
        <w:rPr>
          <w:rFonts w:cs="Times New Roman"/>
          <w:sz w:val="24"/>
          <w:szCs w:val="24"/>
          <w:lang w:val="en-GB"/>
        </w:rPr>
        <w:t>George, to provide limited bus services.</w:t>
      </w:r>
      <w:r>
        <w:rPr>
          <w:rFonts w:cs="Times New Roman"/>
          <w:sz w:val="24"/>
          <w:szCs w:val="24"/>
          <w:lang w:val="en-GB"/>
        </w:rPr>
        <w:t xml:space="preserve"> </w:t>
      </w:r>
      <w:r w:rsidRPr="0026497F">
        <w:rPr>
          <w:rFonts w:cs="Times New Roman"/>
          <w:sz w:val="24"/>
          <w:szCs w:val="24"/>
          <w:lang w:val="en-GB"/>
        </w:rPr>
        <w:t>GABS and Go</w:t>
      </w:r>
      <w:r>
        <w:rPr>
          <w:rFonts w:cs="Times New Roman"/>
          <w:sz w:val="24"/>
          <w:szCs w:val="24"/>
          <w:lang w:val="en-GB"/>
        </w:rPr>
        <w:t xml:space="preserve"> </w:t>
      </w:r>
      <w:r w:rsidRPr="0026497F">
        <w:rPr>
          <w:rFonts w:cs="Times New Roman"/>
          <w:sz w:val="24"/>
          <w:szCs w:val="24"/>
          <w:lang w:val="en-GB"/>
        </w:rPr>
        <w:t>George are running reduced services which are regularly being refined to adequately service demand.</w:t>
      </w:r>
      <w:r>
        <w:rPr>
          <w:rFonts w:cs="Times New Roman"/>
          <w:sz w:val="24"/>
          <w:szCs w:val="24"/>
          <w:lang w:val="en-GB"/>
        </w:rPr>
        <w:t xml:space="preserve"> </w:t>
      </w:r>
    </w:p>
    <w:p w14:paraId="17A911AA" w14:textId="77777777" w:rsidR="00B85DC1" w:rsidRPr="0026497F" w:rsidRDefault="00B85DC1" w:rsidP="00B85DC1">
      <w:pPr>
        <w:pStyle w:val="ListParagraph"/>
        <w:rPr>
          <w:rFonts w:cs="Times New Roman"/>
          <w:sz w:val="24"/>
          <w:szCs w:val="24"/>
          <w:lang w:val="en-GB"/>
        </w:rPr>
      </w:pPr>
    </w:p>
    <w:p w14:paraId="4C176433" w14:textId="77777777" w:rsidR="00B85DC1" w:rsidRDefault="00B85DC1" w:rsidP="00B85DC1">
      <w:pPr>
        <w:pStyle w:val="ListParagraph"/>
        <w:numPr>
          <w:ilvl w:val="0"/>
          <w:numId w:val="7"/>
        </w:numPr>
        <w:spacing w:after="0" w:line="240" w:lineRule="auto"/>
        <w:ind w:left="1701" w:hanging="425"/>
        <w:jc w:val="both"/>
        <w:rPr>
          <w:rFonts w:cs="Times New Roman"/>
          <w:sz w:val="24"/>
          <w:szCs w:val="24"/>
          <w:lang w:val="en-GB"/>
        </w:rPr>
      </w:pPr>
      <w:r w:rsidRPr="0026497F">
        <w:rPr>
          <w:rFonts w:cs="Times New Roman"/>
          <w:sz w:val="24"/>
          <w:szCs w:val="24"/>
          <w:lang w:val="en-GB"/>
        </w:rPr>
        <w:t>In addition, DTPW</w:t>
      </w:r>
      <w:r>
        <w:rPr>
          <w:rFonts w:cs="Times New Roman"/>
          <w:sz w:val="24"/>
          <w:szCs w:val="24"/>
          <w:lang w:val="en-GB"/>
        </w:rPr>
        <w:t xml:space="preserve">, </w:t>
      </w:r>
      <w:r w:rsidRPr="00F6788D">
        <w:rPr>
          <w:rFonts w:cs="Times New Roman"/>
          <w:sz w:val="24"/>
          <w:szCs w:val="24"/>
          <w:lang w:val="en-GB"/>
        </w:rPr>
        <w:t xml:space="preserve">through its partnership with the City of Cape </w:t>
      </w:r>
      <w:r>
        <w:rPr>
          <w:rFonts w:cs="Times New Roman"/>
          <w:sz w:val="24"/>
          <w:szCs w:val="24"/>
          <w:lang w:val="en-GB"/>
        </w:rPr>
        <w:t>T</w:t>
      </w:r>
      <w:r w:rsidRPr="00F6788D">
        <w:rPr>
          <w:rFonts w:cs="Times New Roman"/>
          <w:sz w:val="24"/>
          <w:szCs w:val="24"/>
          <w:lang w:val="en-GB"/>
        </w:rPr>
        <w:t>own</w:t>
      </w:r>
      <w:r w:rsidRPr="0026497F">
        <w:rPr>
          <w:rFonts w:cs="Times New Roman"/>
          <w:sz w:val="24"/>
          <w:szCs w:val="24"/>
          <w:lang w:val="en-GB"/>
        </w:rPr>
        <w:t xml:space="preserve"> is </w:t>
      </w:r>
      <w:r w:rsidRPr="0026497F">
        <w:rPr>
          <w:rFonts w:cs="Times New Roman"/>
          <w:sz w:val="24"/>
          <w:szCs w:val="24"/>
          <w:u w:val="single"/>
          <w:lang w:val="en-GB"/>
        </w:rPr>
        <w:t>working with other services such as Dial-a-Ride</w:t>
      </w:r>
      <w:r w:rsidRPr="0026497F">
        <w:rPr>
          <w:rFonts w:cs="Times New Roman"/>
          <w:sz w:val="24"/>
          <w:szCs w:val="24"/>
          <w:lang w:val="en-GB"/>
        </w:rPr>
        <w:t xml:space="preserve"> providers to ensure the availability of transport in certain areas.</w:t>
      </w:r>
      <w:r>
        <w:rPr>
          <w:rFonts w:cs="Times New Roman"/>
          <w:sz w:val="24"/>
          <w:szCs w:val="24"/>
          <w:lang w:val="en-GB"/>
        </w:rPr>
        <w:t xml:space="preserve"> </w:t>
      </w:r>
    </w:p>
    <w:p w14:paraId="386BDBC5" w14:textId="77777777" w:rsidR="00B85DC1" w:rsidRPr="0026497F" w:rsidRDefault="00B85DC1" w:rsidP="00B85DC1">
      <w:pPr>
        <w:pStyle w:val="ListParagraph"/>
        <w:spacing w:after="0" w:line="240" w:lineRule="auto"/>
        <w:ind w:left="1701"/>
        <w:jc w:val="both"/>
        <w:rPr>
          <w:rFonts w:cs="Times New Roman"/>
          <w:sz w:val="24"/>
          <w:szCs w:val="24"/>
          <w:lang w:val="en-GB"/>
        </w:rPr>
      </w:pPr>
    </w:p>
    <w:p w14:paraId="1CDAF1A1" w14:textId="77777777" w:rsidR="00B85DC1" w:rsidRDefault="00B85DC1" w:rsidP="00B85DC1">
      <w:pPr>
        <w:pStyle w:val="ListParagraph"/>
        <w:numPr>
          <w:ilvl w:val="0"/>
          <w:numId w:val="7"/>
        </w:numPr>
        <w:spacing w:after="0" w:line="240" w:lineRule="auto"/>
        <w:ind w:left="1701" w:hanging="425"/>
        <w:jc w:val="both"/>
        <w:rPr>
          <w:rFonts w:cs="Times New Roman"/>
          <w:sz w:val="24"/>
          <w:szCs w:val="24"/>
          <w:lang w:val="en-GB"/>
        </w:rPr>
      </w:pPr>
      <w:r w:rsidRPr="0026497F">
        <w:rPr>
          <w:rFonts w:cs="Times New Roman"/>
          <w:sz w:val="24"/>
          <w:szCs w:val="24"/>
          <w:lang w:val="en-GB"/>
        </w:rPr>
        <w:t xml:space="preserve">DTPW is </w:t>
      </w:r>
      <w:r w:rsidRPr="0026497F">
        <w:rPr>
          <w:rFonts w:cs="Times New Roman"/>
          <w:sz w:val="24"/>
          <w:szCs w:val="24"/>
          <w:u w:val="single"/>
          <w:lang w:val="en-GB"/>
        </w:rPr>
        <w:t>monitoring service availability on an ongoing basis</w:t>
      </w:r>
      <w:r w:rsidRPr="0026497F">
        <w:rPr>
          <w:rFonts w:cs="Times New Roman"/>
          <w:sz w:val="24"/>
          <w:szCs w:val="24"/>
          <w:lang w:val="en-GB"/>
        </w:rPr>
        <w:t xml:space="preserve"> to identify times and locations that require changes. Data being generated </w:t>
      </w:r>
      <w:r>
        <w:rPr>
          <w:rFonts w:cs="Times New Roman"/>
          <w:sz w:val="24"/>
          <w:szCs w:val="24"/>
          <w:lang w:val="en-GB"/>
        </w:rPr>
        <w:t>is</w:t>
      </w:r>
      <w:r w:rsidRPr="0026497F">
        <w:rPr>
          <w:rFonts w:cs="Times New Roman"/>
          <w:sz w:val="24"/>
          <w:szCs w:val="24"/>
          <w:lang w:val="en-GB"/>
        </w:rPr>
        <w:t xml:space="preserve"> be</w:t>
      </w:r>
      <w:r>
        <w:rPr>
          <w:rFonts w:cs="Times New Roman"/>
          <w:sz w:val="24"/>
          <w:szCs w:val="24"/>
          <w:lang w:val="en-GB"/>
        </w:rPr>
        <w:t>ing</w:t>
      </w:r>
      <w:r w:rsidRPr="0026497F">
        <w:rPr>
          <w:rFonts w:cs="Times New Roman"/>
          <w:sz w:val="24"/>
          <w:szCs w:val="24"/>
          <w:lang w:val="en-GB"/>
        </w:rPr>
        <w:t xml:space="preserve"> used </w:t>
      </w:r>
      <w:r w:rsidRPr="0026497F">
        <w:rPr>
          <w:rFonts w:cs="Times New Roman"/>
          <w:sz w:val="24"/>
          <w:szCs w:val="24"/>
          <w:lang w:val="en-GB"/>
        </w:rPr>
        <w:lastRenderedPageBreak/>
        <w:t xml:space="preserve">to optimise the supply of transport and ensure that essential workers can travel conveniently. </w:t>
      </w:r>
    </w:p>
    <w:p w14:paraId="167477E5" w14:textId="77777777" w:rsidR="00B85DC1" w:rsidRPr="0026497F" w:rsidRDefault="00B85DC1" w:rsidP="00B85DC1">
      <w:pPr>
        <w:pStyle w:val="ListParagraph"/>
        <w:rPr>
          <w:rFonts w:cs="Times New Roman"/>
          <w:sz w:val="24"/>
          <w:szCs w:val="24"/>
          <w:lang w:val="en-GB"/>
        </w:rPr>
      </w:pPr>
    </w:p>
    <w:p w14:paraId="0D284DD5" w14:textId="77777777" w:rsidR="00B85DC1" w:rsidRPr="0026497F" w:rsidRDefault="00B85DC1" w:rsidP="00B85DC1">
      <w:pPr>
        <w:pStyle w:val="ListParagraph"/>
        <w:numPr>
          <w:ilvl w:val="0"/>
          <w:numId w:val="7"/>
        </w:numPr>
        <w:spacing w:after="0" w:line="240" w:lineRule="auto"/>
        <w:ind w:left="1701" w:hanging="425"/>
        <w:jc w:val="both"/>
        <w:rPr>
          <w:rFonts w:cs="Times New Roman"/>
          <w:sz w:val="24"/>
          <w:szCs w:val="24"/>
          <w:lang w:val="en-GB"/>
        </w:rPr>
      </w:pPr>
      <w:r w:rsidRPr="0026497F">
        <w:rPr>
          <w:rFonts w:cs="Times New Roman"/>
          <w:sz w:val="24"/>
          <w:szCs w:val="24"/>
          <w:u w:val="single"/>
          <w:lang w:val="en-GB"/>
        </w:rPr>
        <w:t>DTPW is working with the City of Cape Town through the Provincial Transport Planning and Coordinating Committee.</w:t>
      </w:r>
      <w:r>
        <w:rPr>
          <w:rFonts w:cs="Times New Roman"/>
          <w:sz w:val="24"/>
          <w:szCs w:val="24"/>
          <w:u w:val="single"/>
          <w:lang w:val="en-GB"/>
        </w:rPr>
        <w:t xml:space="preserve"> </w:t>
      </w:r>
      <w:r w:rsidRPr="0026497F">
        <w:rPr>
          <w:rFonts w:cs="Times New Roman"/>
          <w:sz w:val="24"/>
          <w:szCs w:val="24"/>
          <w:lang w:val="en-GB"/>
        </w:rPr>
        <w:t>The Committee was established to coordinate the transport response to lockdown.</w:t>
      </w:r>
      <w:r>
        <w:rPr>
          <w:rFonts w:cs="Times New Roman"/>
          <w:sz w:val="24"/>
          <w:szCs w:val="24"/>
          <w:lang w:val="en-GB"/>
        </w:rPr>
        <w:t xml:space="preserve"> </w:t>
      </w:r>
      <w:r w:rsidRPr="0026497F">
        <w:rPr>
          <w:rFonts w:cs="Times New Roman"/>
          <w:sz w:val="24"/>
          <w:szCs w:val="24"/>
          <w:lang w:val="en-GB"/>
        </w:rPr>
        <w:t>Public transport operations are carefully monitored, including through a system of on-the-ground surveys, and the Committee rapidly addresses issues as they arise by developing and implementing appropriate responses.</w:t>
      </w:r>
    </w:p>
    <w:p w14:paraId="5E3E9C59" w14:textId="77777777" w:rsidR="00B85DC1" w:rsidRPr="001D03B5" w:rsidRDefault="00B85DC1" w:rsidP="00B85DC1">
      <w:pPr>
        <w:spacing w:after="0" w:line="240" w:lineRule="auto"/>
        <w:ind w:left="567"/>
        <w:jc w:val="both"/>
        <w:rPr>
          <w:rFonts w:cs="Times New Roman"/>
          <w:sz w:val="24"/>
          <w:szCs w:val="24"/>
          <w:lang w:val="en-GB"/>
        </w:rPr>
      </w:pPr>
    </w:p>
    <w:p w14:paraId="2300F679" w14:textId="77777777" w:rsidR="00B85DC1" w:rsidRDefault="00B85DC1" w:rsidP="00B85DC1">
      <w:pPr>
        <w:pStyle w:val="ListParagraph"/>
        <w:numPr>
          <w:ilvl w:val="0"/>
          <w:numId w:val="6"/>
        </w:numPr>
        <w:spacing w:after="0" w:line="240" w:lineRule="auto"/>
        <w:ind w:left="1287"/>
        <w:jc w:val="both"/>
        <w:rPr>
          <w:rFonts w:cs="Times New Roman"/>
          <w:sz w:val="24"/>
          <w:szCs w:val="24"/>
          <w:lang w:val="en-GB"/>
        </w:rPr>
      </w:pPr>
      <w:r>
        <w:rPr>
          <w:rFonts w:cs="Times New Roman"/>
          <w:i/>
          <w:iCs/>
          <w:sz w:val="24"/>
          <w:szCs w:val="24"/>
          <w:lang w:val="en-GB"/>
        </w:rPr>
        <w:t xml:space="preserve">Measures to ensure public health safety for passengers and drivers – </w:t>
      </w:r>
      <w:r>
        <w:rPr>
          <w:rFonts w:cs="Times New Roman"/>
          <w:sz w:val="24"/>
          <w:szCs w:val="24"/>
          <w:lang w:val="en-GB"/>
        </w:rPr>
        <w:t>DTPW is implementing several initiatives, broadly falling into the following categories:</w:t>
      </w:r>
    </w:p>
    <w:p w14:paraId="76FC4843" w14:textId="77777777" w:rsidR="00B85DC1" w:rsidRDefault="00B85DC1" w:rsidP="00B85DC1">
      <w:pPr>
        <w:pStyle w:val="ListParagraph"/>
        <w:numPr>
          <w:ilvl w:val="1"/>
          <w:numId w:val="6"/>
        </w:numPr>
        <w:spacing w:after="0" w:line="240" w:lineRule="auto"/>
        <w:ind w:left="1647"/>
        <w:jc w:val="both"/>
        <w:rPr>
          <w:rFonts w:cs="Times New Roman"/>
          <w:sz w:val="24"/>
          <w:szCs w:val="24"/>
          <w:lang w:val="en-GB"/>
        </w:rPr>
      </w:pPr>
      <w:r w:rsidRPr="009D5E59">
        <w:rPr>
          <w:rFonts w:cs="Times New Roman"/>
          <w:i/>
          <w:iCs/>
          <w:sz w:val="24"/>
          <w:szCs w:val="24"/>
          <w:lang w:val="en-GB"/>
        </w:rPr>
        <w:t>Ensuring social distancing at public transport stations and on vehicles</w:t>
      </w:r>
      <w:r>
        <w:rPr>
          <w:rFonts w:cs="Times New Roman"/>
          <w:sz w:val="24"/>
          <w:szCs w:val="24"/>
          <w:lang w:val="en-GB"/>
        </w:rPr>
        <w:t xml:space="preserve"> –DTPW is ensuring this through </w:t>
      </w:r>
      <w:r w:rsidRPr="009D5E59">
        <w:rPr>
          <w:rFonts w:cs="Times New Roman"/>
          <w:sz w:val="24"/>
          <w:szCs w:val="24"/>
          <w:u w:val="single"/>
          <w:lang w:val="en-GB"/>
        </w:rPr>
        <w:t>monitoring and enforcing the loading restrictions</w:t>
      </w:r>
      <w:r>
        <w:rPr>
          <w:rFonts w:cs="Times New Roman"/>
          <w:sz w:val="24"/>
          <w:szCs w:val="24"/>
          <w:lang w:val="en-GB"/>
        </w:rPr>
        <w:t xml:space="preserve"> included in the national lockdown regulations. In addition, DTPW is working closely with the public transport sector to manage the supply of </w:t>
      </w:r>
      <w:r w:rsidRPr="009D5E59">
        <w:rPr>
          <w:rFonts w:cs="Times New Roman"/>
          <w:sz w:val="24"/>
          <w:szCs w:val="24"/>
          <w:u w:val="single"/>
          <w:lang w:val="en-GB"/>
        </w:rPr>
        <w:t xml:space="preserve">vehicles </w:t>
      </w:r>
      <w:r>
        <w:rPr>
          <w:rFonts w:cs="Times New Roman"/>
          <w:sz w:val="24"/>
          <w:szCs w:val="24"/>
          <w:u w:val="single"/>
          <w:lang w:val="en-GB"/>
        </w:rPr>
        <w:t xml:space="preserve">to </w:t>
      </w:r>
      <w:r w:rsidRPr="009D5E59">
        <w:rPr>
          <w:rFonts w:cs="Times New Roman"/>
          <w:sz w:val="24"/>
          <w:szCs w:val="24"/>
          <w:u w:val="single"/>
          <w:lang w:val="en-GB"/>
        </w:rPr>
        <w:t>prevent overloading</w:t>
      </w:r>
      <w:r>
        <w:rPr>
          <w:rFonts w:cs="Times New Roman"/>
          <w:sz w:val="24"/>
          <w:szCs w:val="24"/>
          <w:lang w:val="en-GB"/>
        </w:rPr>
        <w:t xml:space="preserve">. </w:t>
      </w:r>
    </w:p>
    <w:p w14:paraId="476D170B" w14:textId="77777777" w:rsidR="00B85DC1" w:rsidRDefault="00B85DC1" w:rsidP="00B85DC1">
      <w:pPr>
        <w:spacing w:after="0" w:line="240" w:lineRule="auto"/>
        <w:ind w:left="1440"/>
        <w:jc w:val="both"/>
        <w:rPr>
          <w:rFonts w:cs="Times New Roman"/>
          <w:sz w:val="24"/>
          <w:szCs w:val="24"/>
          <w:lang w:val="en-GB"/>
        </w:rPr>
      </w:pPr>
    </w:p>
    <w:p w14:paraId="3F19DFA2" w14:textId="77777777" w:rsidR="00B85DC1" w:rsidRPr="0026497F" w:rsidRDefault="00B85DC1" w:rsidP="00B85DC1">
      <w:pPr>
        <w:pStyle w:val="ListParagraph"/>
        <w:numPr>
          <w:ilvl w:val="1"/>
          <w:numId w:val="6"/>
        </w:numPr>
        <w:spacing w:after="0" w:line="240" w:lineRule="auto"/>
        <w:ind w:left="1701" w:hanging="425"/>
        <w:jc w:val="both"/>
        <w:rPr>
          <w:rFonts w:cs="Times New Roman"/>
          <w:sz w:val="24"/>
          <w:szCs w:val="24"/>
          <w:lang w:val="en-GB"/>
        </w:rPr>
      </w:pPr>
      <w:r w:rsidRPr="0026497F">
        <w:rPr>
          <w:rFonts w:cs="Times New Roman"/>
          <w:sz w:val="24"/>
          <w:szCs w:val="24"/>
          <w:lang w:val="en-GB"/>
        </w:rPr>
        <w:t xml:space="preserve">Other social distancing initiatives being implemented include </w:t>
      </w:r>
      <w:r w:rsidRPr="0026497F">
        <w:rPr>
          <w:rFonts w:cs="Times New Roman"/>
          <w:sz w:val="24"/>
          <w:szCs w:val="24"/>
          <w:u w:val="single"/>
          <w:lang w:val="en-GB"/>
        </w:rPr>
        <w:t>controlling queues at stations and ranks to ensure that passengers maintain safe distances between one another</w:t>
      </w:r>
      <w:r w:rsidRPr="0026497F">
        <w:rPr>
          <w:rFonts w:cs="Times New Roman"/>
          <w:sz w:val="24"/>
          <w:szCs w:val="24"/>
          <w:lang w:val="en-GB"/>
        </w:rPr>
        <w:t xml:space="preserve">. </w:t>
      </w:r>
    </w:p>
    <w:p w14:paraId="5EA50D23" w14:textId="77777777" w:rsidR="00B85DC1" w:rsidRPr="009D5E59" w:rsidRDefault="00B85DC1" w:rsidP="00B85DC1">
      <w:pPr>
        <w:spacing w:after="0" w:line="240" w:lineRule="auto"/>
        <w:ind w:left="1701" w:hanging="425"/>
        <w:jc w:val="both"/>
        <w:rPr>
          <w:rFonts w:cs="Times New Roman"/>
          <w:sz w:val="24"/>
          <w:szCs w:val="24"/>
          <w:lang w:val="en-GB"/>
        </w:rPr>
      </w:pPr>
    </w:p>
    <w:p w14:paraId="7CF5D5E5" w14:textId="77777777" w:rsidR="00B85DC1" w:rsidRPr="00B334BE" w:rsidRDefault="00B85DC1" w:rsidP="00B85DC1">
      <w:pPr>
        <w:pStyle w:val="ListParagraph"/>
        <w:numPr>
          <w:ilvl w:val="1"/>
          <w:numId w:val="6"/>
        </w:numPr>
        <w:spacing w:after="0" w:line="240" w:lineRule="auto"/>
        <w:ind w:left="1701" w:hanging="425"/>
        <w:jc w:val="both"/>
        <w:rPr>
          <w:rFonts w:cs="Times New Roman"/>
          <w:i/>
          <w:iCs/>
          <w:sz w:val="24"/>
          <w:szCs w:val="24"/>
          <w:lang w:val="en-GB"/>
        </w:rPr>
      </w:pPr>
      <w:r w:rsidRPr="00762D9C">
        <w:rPr>
          <w:rFonts w:cs="Times New Roman"/>
          <w:i/>
          <w:iCs/>
          <w:sz w:val="24"/>
          <w:szCs w:val="24"/>
          <w:lang w:val="en-GB"/>
        </w:rPr>
        <w:t>Cleaning and environmental control in vehicles and at stations</w:t>
      </w:r>
      <w:r w:rsidRPr="00B334BE">
        <w:rPr>
          <w:rFonts w:cs="Times New Roman"/>
          <w:i/>
          <w:iCs/>
          <w:sz w:val="24"/>
          <w:szCs w:val="24"/>
          <w:lang w:val="en-GB"/>
        </w:rPr>
        <w:t xml:space="preserve"> – </w:t>
      </w:r>
      <w:r w:rsidRPr="00B334BE">
        <w:rPr>
          <w:rFonts w:cs="Times New Roman"/>
          <w:sz w:val="24"/>
          <w:szCs w:val="24"/>
          <w:lang w:val="en-GB"/>
        </w:rPr>
        <w:t xml:space="preserve">DTPW is </w:t>
      </w:r>
      <w:r w:rsidRPr="0026497F">
        <w:rPr>
          <w:rFonts w:cs="Times New Roman"/>
          <w:sz w:val="24"/>
          <w:szCs w:val="24"/>
          <w:lang w:val="en-GB"/>
        </w:rPr>
        <w:t>ensuring that its services (GABS</w:t>
      </w:r>
      <w:r>
        <w:rPr>
          <w:rFonts w:cs="Times New Roman"/>
          <w:sz w:val="24"/>
          <w:szCs w:val="24"/>
          <w:lang w:val="en-GB"/>
        </w:rPr>
        <w:t xml:space="preserve"> and</w:t>
      </w:r>
      <w:r w:rsidRPr="0026497F">
        <w:rPr>
          <w:rFonts w:cs="Times New Roman"/>
          <w:sz w:val="24"/>
          <w:szCs w:val="24"/>
          <w:lang w:val="en-GB"/>
        </w:rPr>
        <w:t xml:space="preserve"> Go</w:t>
      </w:r>
      <w:r>
        <w:rPr>
          <w:rFonts w:cs="Times New Roman"/>
          <w:sz w:val="24"/>
          <w:szCs w:val="24"/>
          <w:lang w:val="en-GB"/>
        </w:rPr>
        <w:t xml:space="preserve"> </w:t>
      </w:r>
      <w:r w:rsidRPr="0026497F">
        <w:rPr>
          <w:rFonts w:cs="Times New Roman"/>
          <w:sz w:val="24"/>
          <w:szCs w:val="24"/>
          <w:lang w:val="en-GB"/>
        </w:rPr>
        <w:t xml:space="preserve">George) are </w:t>
      </w:r>
      <w:r w:rsidRPr="00762D9C">
        <w:rPr>
          <w:rFonts w:cs="Times New Roman"/>
          <w:sz w:val="24"/>
          <w:szCs w:val="24"/>
          <w:u w:val="single"/>
          <w:lang w:val="en-GB"/>
        </w:rPr>
        <w:t>implementing programmes to sanitise vehicles and facilities o</w:t>
      </w:r>
      <w:r w:rsidRPr="00B334BE">
        <w:rPr>
          <w:rFonts w:cs="Times New Roman"/>
          <w:sz w:val="24"/>
          <w:szCs w:val="24"/>
          <w:u w:val="single"/>
          <w:lang w:val="en-GB"/>
        </w:rPr>
        <w:t>n a regular basis</w:t>
      </w:r>
      <w:r w:rsidRPr="00B334BE">
        <w:rPr>
          <w:rFonts w:cs="Times New Roman"/>
          <w:i/>
          <w:iCs/>
          <w:sz w:val="24"/>
          <w:szCs w:val="24"/>
          <w:lang w:val="en-GB"/>
        </w:rPr>
        <w:t xml:space="preserve">. </w:t>
      </w:r>
    </w:p>
    <w:p w14:paraId="7E1BBEC1" w14:textId="77777777" w:rsidR="00B85DC1" w:rsidRPr="001D03B5" w:rsidRDefault="00B85DC1" w:rsidP="00B85DC1">
      <w:pPr>
        <w:spacing w:after="0" w:line="240" w:lineRule="auto"/>
        <w:ind w:left="1701" w:hanging="425"/>
        <w:jc w:val="both"/>
        <w:rPr>
          <w:rFonts w:cs="Times New Roman"/>
          <w:sz w:val="24"/>
          <w:szCs w:val="24"/>
          <w:lang w:val="en-GB"/>
        </w:rPr>
      </w:pPr>
    </w:p>
    <w:p w14:paraId="0971E907" w14:textId="77777777" w:rsidR="00B85DC1" w:rsidRPr="001D03B5" w:rsidRDefault="00B85DC1" w:rsidP="00B85DC1">
      <w:pPr>
        <w:pStyle w:val="ListParagraph"/>
        <w:numPr>
          <w:ilvl w:val="1"/>
          <w:numId w:val="6"/>
        </w:numPr>
        <w:spacing w:after="0" w:line="240" w:lineRule="auto"/>
        <w:ind w:left="1701" w:hanging="425"/>
        <w:jc w:val="both"/>
        <w:rPr>
          <w:rFonts w:cs="Times New Roman"/>
          <w:sz w:val="24"/>
          <w:szCs w:val="24"/>
          <w:lang w:val="en-GB"/>
        </w:rPr>
      </w:pPr>
      <w:r w:rsidRPr="001D03B5">
        <w:rPr>
          <w:rFonts w:cs="Times New Roman"/>
          <w:i/>
          <w:iCs/>
          <w:sz w:val="24"/>
          <w:szCs w:val="24"/>
          <w:lang w:val="en-GB"/>
        </w:rPr>
        <w:t xml:space="preserve">Promoting </w:t>
      </w:r>
      <w:r>
        <w:rPr>
          <w:rFonts w:cs="Times New Roman"/>
          <w:i/>
          <w:iCs/>
          <w:sz w:val="24"/>
          <w:szCs w:val="24"/>
          <w:lang w:val="en-GB"/>
        </w:rPr>
        <w:t xml:space="preserve">personal </w:t>
      </w:r>
      <w:r w:rsidRPr="001D03B5">
        <w:rPr>
          <w:rFonts w:cs="Times New Roman"/>
          <w:i/>
          <w:iCs/>
          <w:sz w:val="24"/>
          <w:szCs w:val="24"/>
          <w:lang w:val="en-GB"/>
        </w:rPr>
        <w:t>hygiene among passengers and service providers</w:t>
      </w:r>
      <w:r>
        <w:rPr>
          <w:rFonts w:cs="Times New Roman"/>
          <w:i/>
          <w:iCs/>
          <w:sz w:val="24"/>
          <w:szCs w:val="24"/>
          <w:lang w:val="en-GB"/>
        </w:rPr>
        <w:t xml:space="preserve"> </w:t>
      </w:r>
      <w:r w:rsidRPr="001D03B5">
        <w:rPr>
          <w:rFonts w:cs="Times New Roman"/>
          <w:sz w:val="24"/>
          <w:szCs w:val="24"/>
          <w:lang w:val="en-GB"/>
        </w:rPr>
        <w:t>–DTPW</w:t>
      </w:r>
      <w:r>
        <w:rPr>
          <w:rFonts w:cs="Times New Roman"/>
          <w:sz w:val="24"/>
          <w:szCs w:val="24"/>
          <w:lang w:val="en-GB"/>
        </w:rPr>
        <w:t xml:space="preserve"> </w:t>
      </w:r>
      <w:r w:rsidRPr="001D03B5">
        <w:rPr>
          <w:rFonts w:cs="Times New Roman"/>
          <w:sz w:val="24"/>
          <w:szCs w:val="24"/>
          <w:lang w:val="en-GB"/>
        </w:rPr>
        <w:t xml:space="preserve">is </w:t>
      </w:r>
      <w:r w:rsidRPr="00C226F6">
        <w:rPr>
          <w:rFonts w:cs="Times New Roman"/>
          <w:sz w:val="24"/>
          <w:szCs w:val="24"/>
          <w:u w:val="single"/>
          <w:lang w:val="en-GB"/>
        </w:rPr>
        <w:t>providing hand sanitiser</w:t>
      </w:r>
      <w:r>
        <w:rPr>
          <w:rFonts w:cs="Times New Roman"/>
          <w:sz w:val="24"/>
          <w:szCs w:val="24"/>
          <w:u w:val="single"/>
          <w:lang w:val="en-GB"/>
        </w:rPr>
        <w:t xml:space="preserve">s, masks and gloves to public transport operators, including GABS, </w:t>
      </w:r>
      <w:proofErr w:type="spellStart"/>
      <w:r>
        <w:rPr>
          <w:rFonts w:cs="Times New Roman"/>
          <w:sz w:val="24"/>
          <w:szCs w:val="24"/>
          <w:u w:val="single"/>
          <w:lang w:val="en-GB"/>
        </w:rPr>
        <w:t>MyCiTi</w:t>
      </w:r>
      <w:proofErr w:type="spellEnd"/>
      <w:r>
        <w:rPr>
          <w:rFonts w:cs="Times New Roman"/>
          <w:sz w:val="24"/>
          <w:szCs w:val="24"/>
          <w:u w:val="single"/>
          <w:lang w:val="en-GB"/>
        </w:rPr>
        <w:t xml:space="preserve"> and the minibus taxi industry</w:t>
      </w:r>
      <w:r w:rsidRPr="001D03B5">
        <w:rPr>
          <w:rFonts w:cs="Times New Roman"/>
          <w:sz w:val="24"/>
          <w:szCs w:val="24"/>
          <w:lang w:val="en-GB"/>
        </w:rPr>
        <w:t>.</w:t>
      </w:r>
      <w:r>
        <w:rPr>
          <w:rFonts w:cs="Times New Roman"/>
          <w:sz w:val="24"/>
          <w:szCs w:val="24"/>
          <w:lang w:val="en-GB"/>
        </w:rPr>
        <w:t xml:space="preserve"> DTPW has also coordinated the distribution of additional supplies provided by the National Government. </w:t>
      </w:r>
    </w:p>
    <w:p w14:paraId="72056F35" w14:textId="77777777" w:rsidR="00B85DC1" w:rsidRPr="00EE3DD9" w:rsidRDefault="00B85DC1" w:rsidP="00B85DC1">
      <w:pPr>
        <w:spacing w:after="0" w:line="240" w:lineRule="auto"/>
        <w:ind w:left="1701" w:hanging="425"/>
        <w:jc w:val="both"/>
        <w:rPr>
          <w:rFonts w:cs="Times New Roman"/>
          <w:sz w:val="24"/>
          <w:szCs w:val="24"/>
          <w:lang w:val="en-GB"/>
        </w:rPr>
      </w:pPr>
    </w:p>
    <w:p w14:paraId="558830E6" w14:textId="77777777" w:rsidR="00B85DC1" w:rsidRDefault="00B85DC1" w:rsidP="00B85DC1">
      <w:pPr>
        <w:pStyle w:val="ListParagraph"/>
        <w:numPr>
          <w:ilvl w:val="1"/>
          <w:numId w:val="6"/>
        </w:numPr>
        <w:spacing w:after="0" w:line="240" w:lineRule="auto"/>
        <w:ind w:left="1701" w:hanging="425"/>
        <w:jc w:val="both"/>
        <w:rPr>
          <w:rFonts w:cs="Times New Roman"/>
          <w:sz w:val="24"/>
          <w:szCs w:val="24"/>
          <w:lang w:val="en-GB"/>
        </w:rPr>
      </w:pPr>
      <w:r w:rsidRPr="004A7BF9">
        <w:rPr>
          <w:rFonts w:cs="Times New Roman"/>
          <w:i/>
          <w:iCs/>
          <w:sz w:val="24"/>
          <w:szCs w:val="24"/>
          <w:lang w:val="en-GB"/>
        </w:rPr>
        <w:t>Educating passengers and service providers</w:t>
      </w:r>
      <w:r>
        <w:rPr>
          <w:rFonts w:cs="Times New Roman"/>
          <w:sz w:val="24"/>
          <w:szCs w:val="24"/>
          <w:lang w:val="en-GB"/>
        </w:rPr>
        <w:t xml:space="preserve"> – DTPW is supporting awareness campaigns targeted at public transport passengers. The </w:t>
      </w:r>
      <w:r w:rsidRPr="004A7BF9">
        <w:rPr>
          <w:rFonts w:cs="Times New Roman"/>
          <w:sz w:val="24"/>
          <w:szCs w:val="24"/>
          <w:u w:val="single"/>
          <w:lang w:val="en-GB"/>
        </w:rPr>
        <w:t>campaigns address personal hygiene issues and the n</w:t>
      </w:r>
      <w:r>
        <w:rPr>
          <w:rFonts w:cs="Times New Roman"/>
          <w:sz w:val="24"/>
          <w:szCs w:val="24"/>
          <w:u w:val="single"/>
          <w:lang w:val="en-GB"/>
        </w:rPr>
        <w:t>e</w:t>
      </w:r>
      <w:r w:rsidRPr="004A7BF9">
        <w:rPr>
          <w:rFonts w:cs="Times New Roman"/>
          <w:sz w:val="24"/>
          <w:szCs w:val="24"/>
          <w:u w:val="single"/>
          <w:lang w:val="en-GB"/>
        </w:rPr>
        <w:t>ed to avoid unnecessary travel</w:t>
      </w:r>
      <w:r>
        <w:rPr>
          <w:rFonts w:cs="Times New Roman"/>
          <w:sz w:val="24"/>
          <w:szCs w:val="24"/>
          <w:lang w:val="en-GB"/>
        </w:rPr>
        <w:t xml:space="preserve">. </w:t>
      </w:r>
    </w:p>
    <w:p w14:paraId="64C8D014" w14:textId="77777777" w:rsidR="00B85DC1" w:rsidRPr="004A7BF9" w:rsidRDefault="00B85DC1" w:rsidP="00B85DC1">
      <w:pPr>
        <w:spacing w:after="0" w:line="240" w:lineRule="auto"/>
        <w:ind w:left="1701" w:hanging="425"/>
        <w:jc w:val="both"/>
        <w:rPr>
          <w:rFonts w:cs="Times New Roman"/>
          <w:sz w:val="24"/>
          <w:szCs w:val="24"/>
          <w:lang w:val="en-GB"/>
        </w:rPr>
      </w:pPr>
    </w:p>
    <w:p w14:paraId="06E37805" w14:textId="77777777" w:rsidR="00B85DC1" w:rsidRPr="004A7BF9" w:rsidRDefault="00B85DC1" w:rsidP="00B85DC1">
      <w:pPr>
        <w:pStyle w:val="ListParagraph"/>
        <w:numPr>
          <w:ilvl w:val="1"/>
          <w:numId w:val="6"/>
        </w:numPr>
        <w:spacing w:after="0" w:line="240" w:lineRule="auto"/>
        <w:ind w:left="1701" w:hanging="425"/>
        <w:jc w:val="both"/>
        <w:rPr>
          <w:rFonts w:cs="Times New Roman"/>
          <w:sz w:val="24"/>
          <w:szCs w:val="24"/>
          <w:lang w:val="en-GB"/>
        </w:rPr>
      </w:pPr>
      <w:r w:rsidRPr="004A7BF9">
        <w:rPr>
          <w:rFonts w:cs="Times New Roman"/>
          <w:i/>
          <w:iCs/>
          <w:sz w:val="24"/>
          <w:szCs w:val="24"/>
          <w:lang w:val="en-GB"/>
        </w:rPr>
        <w:t>Monitoring of public health risk factors</w:t>
      </w:r>
      <w:r>
        <w:rPr>
          <w:rFonts w:cs="Times New Roman"/>
          <w:i/>
          <w:iCs/>
          <w:sz w:val="24"/>
          <w:szCs w:val="24"/>
          <w:lang w:val="en-GB"/>
        </w:rPr>
        <w:t xml:space="preserve"> –</w:t>
      </w:r>
      <w:r>
        <w:rPr>
          <w:rFonts w:cs="Times New Roman"/>
          <w:sz w:val="24"/>
          <w:szCs w:val="24"/>
          <w:lang w:val="en-GB"/>
        </w:rPr>
        <w:t xml:space="preserve"> </w:t>
      </w:r>
      <w:r w:rsidRPr="004A7BF9">
        <w:rPr>
          <w:rFonts w:cs="Times New Roman"/>
          <w:sz w:val="24"/>
          <w:szCs w:val="24"/>
          <w:lang w:val="en-GB"/>
        </w:rPr>
        <w:t xml:space="preserve">DTPW has developed a </w:t>
      </w:r>
      <w:r>
        <w:rPr>
          <w:rFonts w:cs="Times New Roman"/>
          <w:sz w:val="24"/>
          <w:szCs w:val="24"/>
          <w:lang w:val="en-GB"/>
        </w:rPr>
        <w:t xml:space="preserve">monitoring </w:t>
      </w:r>
      <w:r>
        <w:rPr>
          <w:rFonts w:cs="Times New Roman"/>
          <w:sz w:val="24"/>
          <w:szCs w:val="24"/>
          <w:u w:val="single"/>
          <w:lang w:val="en-GB"/>
        </w:rPr>
        <w:t>system</w:t>
      </w:r>
      <w:r w:rsidRPr="007A43F4">
        <w:rPr>
          <w:rFonts w:cs="Times New Roman"/>
          <w:sz w:val="24"/>
          <w:szCs w:val="24"/>
          <w:u w:val="single"/>
          <w:lang w:val="en-GB"/>
        </w:rPr>
        <w:t xml:space="preserve"> to monitor </w:t>
      </w:r>
      <w:r>
        <w:rPr>
          <w:rFonts w:cs="Times New Roman"/>
          <w:sz w:val="24"/>
          <w:szCs w:val="24"/>
          <w:u w:val="single"/>
          <w:lang w:val="en-GB"/>
        </w:rPr>
        <w:t xml:space="preserve">and respond to </w:t>
      </w:r>
      <w:r w:rsidRPr="007A43F4">
        <w:rPr>
          <w:rFonts w:cs="Times New Roman"/>
          <w:sz w:val="24"/>
          <w:szCs w:val="24"/>
          <w:u w:val="single"/>
          <w:lang w:val="en-GB"/>
        </w:rPr>
        <w:t xml:space="preserve">risk factors </w:t>
      </w:r>
      <w:r>
        <w:rPr>
          <w:rFonts w:cs="Times New Roman"/>
          <w:sz w:val="24"/>
          <w:szCs w:val="24"/>
          <w:u w:val="single"/>
          <w:lang w:val="en-GB"/>
        </w:rPr>
        <w:t>at</w:t>
      </w:r>
      <w:r w:rsidRPr="007A43F4">
        <w:rPr>
          <w:rFonts w:cs="Times New Roman"/>
          <w:sz w:val="24"/>
          <w:szCs w:val="24"/>
          <w:u w:val="single"/>
          <w:lang w:val="en-GB"/>
        </w:rPr>
        <w:t xml:space="preserve"> public transport facilities and </w:t>
      </w:r>
      <w:r>
        <w:rPr>
          <w:rFonts w:cs="Times New Roman"/>
          <w:sz w:val="24"/>
          <w:szCs w:val="24"/>
          <w:u w:val="single"/>
          <w:lang w:val="en-GB"/>
        </w:rPr>
        <w:t xml:space="preserve">on </w:t>
      </w:r>
      <w:r w:rsidRPr="007A43F4">
        <w:rPr>
          <w:rFonts w:cs="Times New Roman"/>
          <w:sz w:val="24"/>
          <w:szCs w:val="24"/>
          <w:u w:val="single"/>
          <w:lang w:val="en-GB"/>
        </w:rPr>
        <w:t>vehicles</w:t>
      </w:r>
      <w:r>
        <w:rPr>
          <w:rFonts w:cs="Times New Roman"/>
          <w:sz w:val="24"/>
          <w:szCs w:val="24"/>
          <w:lang w:val="en-GB"/>
        </w:rPr>
        <w:t xml:space="preserve">. Factors being monitored include the adherence to loading restrictions, the availability of hand sanitisers at stations and ranks and the sanitisation of these facilities. </w:t>
      </w:r>
    </w:p>
    <w:p w14:paraId="5F8008BE" w14:textId="77777777" w:rsidR="00B85DC1" w:rsidRPr="001D03B5" w:rsidRDefault="00B85DC1" w:rsidP="00B85DC1">
      <w:pPr>
        <w:spacing w:after="0" w:line="240" w:lineRule="auto"/>
        <w:ind w:left="360"/>
        <w:jc w:val="both"/>
        <w:rPr>
          <w:rFonts w:cs="Times New Roman"/>
          <w:sz w:val="24"/>
          <w:szCs w:val="24"/>
          <w:lang w:val="en-GB"/>
        </w:rPr>
      </w:pPr>
    </w:p>
    <w:p w14:paraId="4DDC5251" w14:textId="77777777" w:rsidR="00B85DC1" w:rsidRDefault="00B85DC1" w:rsidP="00B85DC1">
      <w:pPr>
        <w:pStyle w:val="ListParagraph"/>
        <w:numPr>
          <w:ilvl w:val="0"/>
          <w:numId w:val="6"/>
        </w:numPr>
        <w:spacing w:after="0" w:line="240" w:lineRule="auto"/>
        <w:jc w:val="both"/>
        <w:rPr>
          <w:rFonts w:cs="Times New Roman"/>
          <w:sz w:val="24"/>
          <w:szCs w:val="24"/>
          <w:lang w:val="en-GB"/>
        </w:rPr>
      </w:pPr>
      <w:r>
        <w:rPr>
          <w:rFonts w:cs="Times New Roman"/>
          <w:i/>
          <w:iCs/>
          <w:sz w:val="24"/>
          <w:szCs w:val="24"/>
          <w:lang w:val="en-GB"/>
        </w:rPr>
        <w:t xml:space="preserve">Measures to ensure compliance with lockdown regulations – </w:t>
      </w:r>
      <w:r w:rsidRPr="009A1063">
        <w:rPr>
          <w:rFonts w:cs="Times New Roman"/>
          <w:sz w:val="24"/>
          <w:szCs w:val="24"/>
          <w:lang w:val="en-GB"/>
        </w:rPr>
        <w:t xml:space="preserve">the DTPW </w:t>
      </w:r>
      <w:r>
        <w:rPr>
          <w:rFonts w:cs="Times New Roman"/>
          <w:sz w:val="24"/>
          <w:szCs w:val="24"/>
          <w:lang w:val="en-GB"/>
        </w:rPr>
        <w:t xml:space="preserve">is making use of a </w:t>
      </w:r>
      <w:r w:rsidRPr="009A1063">
        <w:rPr>
          <w:rFonts w:cs="Times New Roman"/>
          <w:sz w:val="24"/>
          <w:szCs w:val="24"/>
          <w:u w:val="single"/>
          <w:lang w:val="en-GB"/>
        </w:rPr>
        <w:t>monitoring system</w:t>
      </w:r>
      <w:r>
        <w:rPr>
          <w:rFonts w:cs="Times New Roman"/>
          <w:sz w:val="24"/>
          <w:szCs w:val="24"/>
          <w:lang w:val="en-GB"/>
        </w:rPr>
        <w:t xml:space="preserve"> to monitor compliance with the lockdown regulations. The system includes </w:t>
      </w:r>
      <w:r w:rsidRPr="009A1063">
        <w:rPr>
          <w:rFonts w:cs="Times New Roman"/>
          <w:sz w:val="24"/>
          <w:szCs w:val="24"/>
          <w:u w:val="single"/>
          <w:lang w:val="en-GB"/>
        </w:rPr>
        <w:t xml:space="preserve">a team </w:t>
      </w:r>
      <w:r>
        <w:rPr>
          <w:rFonts w:cs="Times New Roman"/>
          <w:sz w:val="24"/>
          <w:szCs w:val="24"/>
          <w:u w:val="single"/>
          <w:lang w:val="en-GB"/>
        </w:rPr>
        <w:t>conducting</w:t>
      </w:r>
      <w:r w:rsidRPr="009A1063">
        <w:rPr>
          <w:rFonts w:cs="Times New Roman"/>
          <w:sz w:val="24"/>
          <w:szCs w:val="24"/>
          <w:u w:val="single"/>
          <w:lang w:val="en-GB"/>
        </w:rPr>
        <w:t xml:space="preserve"> on-the-ground monitoring at stations and ranks</w:t>
      </w:r>
      <w:r>
        <w:rPr>
          <w:rFonts w:cs="Times New Roman"/>
          <w:sz w:val="24"/>
          <w:szCs w:val="24"/>
          <w:lang w:val="en-GB"/>
        </w:rPr>
        <w:t xml:space="preserve">, reporting cases of non-compliance in real time using mobile devices. </w:t>
      </w:r>
    </w:p>
    <w:p w14:paraId="184EB97B" w14:textId="77777777" w:rsidR="00B85DC1" w:rsidRPr="009A1063" w:rsidRDefault="00B85DC1" w:rsidP="00B85DC1">
      <w:pPr>
        <w:spacing w:after="0" w:line="240" w:lineRule="auto"/>
        <w:ind w:left="1080"/>
        <w:jc w:val="both"/>
        <w:rPr>
          <w:rFonts w:cs="Times New Roman"/>
          <w:sz w:val="24"/>
          <w:szCs w:val="24"/>
          <w:lang w:val="en-GB"/>
        </w:rPr>
      </w:pPr>
      <w:r w:rsidRPr="009A1063">
        <w:rPr>
          <w:rFonts w:cs="Times New Roman"/>
          <w:sz w:val="24"/>
          <w:szCs w:val="24"/>
          <w:lang w:val="en-GB"/>
        </w:rPr>
        <w:t xml:space="preserve">In addition, </w:t>
      </w:r>
      <w:r w:rsidRPr="00C226F6">
        <w:rPr>
          <w:rFonts w:cs="Times New Roman"/>
          <w:sz w:val="24"/>
          <w:szCs w:val="24"/>
          <w:u w:val="single"/>
          <w:lang w:val="en-GB"/>
        </w:rPr>
        <w:t>DTPW is using the Western Cape’s extensive Automated Number Plate Recognition (ANPR) camera network to monitor the movement of vehicles</w:t>
      </w:r>
      <w:r w:rsidRPr="009A1063">
        <w:rPr>
          <w:rFonts w:cs="Times New Roman"/>
          <w:sz w:val="24"/>
          <w:szCs w:val="24"/>
          <w:lang w:val="en-GB"/>
        </w:rPr>
        <w:t xml:space="preserve"> and </w:t>
      </w:r>
      <w:r w:rsidRPr="009A1063">
        <w:rPr>
          <w:rFonts w:cs="Times New Roman"/>
          <w:sz w:val="24"/>
          <w:szCs w:val="24"/>
          <w:lang w:val="en-GB"/>
        </w:rPr>
        <w:lastRenderedPageBreak/>
        <w:t>identify cases of non-compliance with regulations e.g. operating hours</w:t>
      </w:r>
      <w:r>
        <w:rPr>
          <w:rFonts w:cs="Times New Roman"/>
          <w:sz w:val="24"/>
          <w:szCs w:val="24"/>
          <w:lang w:val="en-GB"/>
        </w:rPr>
        <w:t>, unauthorised long-distance travel,</w:t>
      </w:r>
      <w:r w:rsidRPr="009A1063">
        <w:rPr>
          <w:rFonts w:cs="Times New Roman"/>
          <w:sz w:val="24"/>
          <w:szCs w:val="24"/>
          <w:lang w:val="en-GB"/>
        </w:rPr>
        <w:t xml:space="preserve"> and movement across </w:t>
      </w:r>
      <w:r>
        <w:rPr>
          <w:rFonts w:cs="Times New Roman"/>
          <w:sz w:val="24"/>
          <w:szCs w:val="24"/>
          <w:lang w:val="en-GB"/>
        </w:rPr>
        <w:t>p</w:t>
      </w:r>
      <w:r w:rsidRPr="009A1063">
        <w:rPr>
          <w:rFonts w:cs="Times New Roman"/>
          <w:sz w:val="24"/>
          <w:szCs w:val="24"/>
          <w:lang w:val="en-GB"/>
        </w:rPr>
        <w:t>rovincial boundaries</w:t>
      </w:r>
      <w:r w:rsidRPr="009A1063">
        <w:rPr>
          <w:rFonts w:cs="Times New Roman"/>
          <w:i/>
          <w:iCs/>
          <w:sz w:val="24"/>
          <w:szCs w:val="24"/>
          <w:lang w:val="en-GB"/>
        </w:rPr>
        <w:t xml:space="preserve">. </w:t>
      </w:r>
    </w:p>
    <w:p w14:paraId="1F2E652C" w14:textId="77777777" w:rsidR="00B85DC1" w:rsidRDefault="00B85DC1" w:rsidP="00B85DC1">
      <w:pPr>
        <w:spacing w:after="0" w:line="240" w:lineRule="auto"/>
        <w:ind w:left="360"/>
        <w:jc w:val="both"/>
        <w:rPr>
          <w:rFonts w:cs="Times New Roman"/>
          <w:sz w:val="24"/>
          <w:szCs w:val="24"/>
          <w:lang w:val="en-GB"/>
        </w:rPr>
      </w:pPr>
    </w:p>
    <w:p w14:paraId="51EC1962" w14:textId="77777777" w:rsidR="00B85DC1" w:rsidRPr="00CD5A3F" w:rsidRDefault="00B85DC1" w:rsidP="00B85DC1">
      <w:pPr>
        <w:pStyle w:val="ListParagraph"/>
        <w:numPr>
          <w:ilvl w:val="0"/>
          <w:numId w:val="6"/>
        </w:numPr>
        <w:spacing w:after="0" w:line="240" w:lineRule="auto"/>
        <w:jc w:val="both"/>
        <w:rPr>
          <w:rFonts w:cs="Times New Roman"/>
          <w:i/>
          <w:iCs/>
          <w:sz w:val="24"/>
          <w:szCs w:val="24"/>
          <w:lang w:val="en-GB"/>
        </w:rPr>
      </w:pPr>
      <w:r w:rsidRPr="00E77542">
        <w:rPr>
          <w:rFonts w:cs="Times New Roman"/>
          <w:sz w:val="24"/>
          <w:szCs w:val="24"/>
          <w:lang w:val="en-GB"/>
        </w:rPr>
        <w:t xml:space="preserve"> </w:t>
      </w:r>
      <w:r w:rsidRPr="003F6D88">
        <w:rPr>
          <w:rFonts w:cs="Times New Roman"/>
          <w:i/>
          <w:iCs/>
          <w:sz w:val="24"/>
          <w:szCs w:val="24"/>
          <w:lang w:val="en-GB"/>
        </w:rPr>
        <w:t xml:space="preserve">Support in the repatriation of foreign nationals </w:t>
      </w:r>
      <w:r>
        <w:rPr>
          <w:rFonts w:cs="Times New Roman"/>
          <w:i/>
          <w:iCs/>
          <w:sz w:val="24"/>
          <w:szCs w:val="24"/>
          <w:lang w:val="en-GB"/>
        </w:rPr>
        <w:t xml:space="preserve">– </w:t>
      </w:r>
      <w:r w:rsidRPr="003F6D88">
        <w:rPr>
          <w:rFonts w:cs="Times New Roman"/>
          <w:sz w:val="24"/>
          <w:szCs w:val="24"/>
          <w:lang w:val="en-GB"/>
        </w:rPr>
        <w:t>DTPW</w:t>
      </w:r>
      <w:r>
        <w:rPr>
          <w:rFonts w:cs="Times New Roman"/>
          <w:i/>
          <w:iCs/>
          <w:sz w:val="24"/>
          <w:szCs w:val="24"/>
          <w:lang w:val="en-GB"/>
        </w:rPr>
        <w:t xml:space="preserve"> </w:t>
      </w:r>
      <w:r>
        <w:rPr>
          <w:rFonts w:cs="Times New Roman"/>
          <w:sz w:val="24"/>
          <w:szCs w:val="24"/>
          <w:lang w:val="en-GB"/>
        </w:rPr>
        <w:t xml:space="preserve">assisted in the development and monitoring of a process for repatriating foreign nationals affected by international travel restrictions resulting from the national lockdown. This included the establishment of a centre at the Cape Town Stadium, from where the repatriations are being coordinated. Between 3 and 10 April 2020, a total of 3 365 people were repatriated from Cape Town to Brazil, </w:t>
      </w:r>
      <w:r w:rsidRPr="00CD5A3F">
        <w:rPr>
          <w:rFonts w:cs="Times New Roman"/>
          <w:sz w:val="24"/>
          <w:szCs w:val="24"/>
          <w:lang w:val="en-GB"/>
        </w:rPr>
        <w:t>Germany</w:t>
      </w:r>
      <w:r>
        <w:rPr>
          <w:rFonts w:cs="Times New Roman"/>
          <w:sz w:val="24"/>
          <w:szCs w:val="24"/>
          <w:lang w:val="en-GB"/>
        </w:rPr>
        <w:t xml:space="preserve">, the </w:t>
      </w:r>
      <w:r w:rsidRPr="00CD5A3F">
        <w:rPr>
          <w:rFonts w:cs="Times New Roman"/>
          <w:sz w:val="24"/>
          <w:szCs w:val="24"/>
          <w:lang w:val="en-GB"/>
        </w:rPr>
        <w:t>U</w:t>
      </w:r>
      <w:r>
        <w:rPr>
          <w:rFonts w:cs="Times New Roman"/>
          <w:sz w:val="24"/>
          <w:szCs w:val="24"/>
          <w:lang w:val="en-GB"/>
        </w:rPr>
        <w:t xml:space="preserve">nited </w:t>
      </w:r>
      <w:r w:rsidRPr="00CD5A3F">
        <w:rPr>
          <w:rFonts w:cs="Times New Roman"/>
          <w:sz w:val="24"/>
          <w:szCs w:val="24"/>
          <w:lang w:val="en-GB"/>
        </w:rPr>
        <w:t>S</w:t>
      </w:r>
      <w:r>
        <w:rPr>
          <w:rFonts w:cs="Times New Roman"/>
          <w:sz w:val="24"/>
          <w:szCs w:val="24"/>
          <w:lang w:val="en-GB"/>
        </w:rPr>
        <w:t xml:space="preserve">tates of </w:t>
      </w:r>
      <w:r w:rsidRPr="00CD5A3F">
        <w:rPr>
          <w:rFonts w:cs="Times New Roman"/>
          <w:sz w:val="24"/>
          <w:szCs w:val="24"/>
          <w:lang w:val="en-GB"/>
        </w:rPr>
        <w:t>A</w:t>
      </w:r>
      <w:r>
        <w:rPr>
          <w:rFonts w:cs="Times New Roman"/>
          <w:sz w:val="24"/>
          <w:szCs w:val="24"/>
          <w:lang w:val="en-GB"/>
        </w:rPr>
        <w:t xml:space="preserve">merica, the </w:t>
      </w:r>
      <w:r w:rsidRPr="00CD5A3F">
        <w:rPr>
          <w:rFonts w:cs="Times New Roman"/>
          <w:sz w:val="24"/>
          <w:szCs w:val="24"/>
          <w:lang w:val="en-GB"/>
        </w:rPr>
        <w:t>Netherlands</w:t>
      </w:r>
      <w:r>
        <w:rPr>
          <w:rFonts w:cs="Times New Roman"/>
          <w:sz w:val="24"/>
          <w:szCs w:val="24"/>
          <w:lang w:val="en-GB"/>
        </w:rPr>
        <w:t>,</w:t>
      </w:r>
      <w:r w:rsidRPr="00CD5A3F">
        <w:rPr>
          <w:rFonts w:cs="Times New Roman"/>
          <w:sz w:val="24"/>
          <w:szCs w:val="24"/>
          <w:lang w:val="en-GB"/>
        </w:rPr>
        <w:t xml:space="preserve"> France</w:t>
      </w:r>
      <w:r>
        <w:rPr>
          <w:rFonts w:cs="Times New Roman"/>
          <w:sz w:val="24"/>
          <w:szCs w:val="24"/>
          <w:lang w:val="en-GB"/>
        </w:rPr>
        <w:t xml:space="preserve">, the United Kingdom, Switzerland, Canada and Belgium. </w:t>
      </w:r>
    </w:p>
    <w:p w14:paraId="69969A9E" w14:textId="77777777" w:rsidR="00B85DC1" w:rsidRDefault="00B85DC1" w:rsidP="00B85DC1">
      <w:pPr>
        <w:spacing w:after="240"/>
        <w:rPr>
          <w:bCs/>
          <w:shd w:val="clear" w:color="auto" w:fill="FFFFFF"/>
        </w:rPr>
      </w:pPr>
    </w:p>
    <w:p w14:paraId="51B68D51" w14:textId="77777777" w:rsidR="00B85DC1" w:rsidRPr="00AF3119" w:rsidRDefault="00B85DC1" w:rsidP="00B85DC1">
      <w:pPr>
        <w:spacing w:after="240"/>
        <w:rPr>
          <w:rFonts w:cs="Times New Roman"/>
          <w:b/>
          <w:bCs/>
          <w:i/>
          <w:iCs/>
          <w:shd w:val="clear" w:color="auto" w:fill="FFFFFF"/>
        </w:rPr>
      </w:pPr>
      <w:r w:rsidRPr="00AF3119">
        <w:rPr>
          <w:rFonts w:cs="Times New Roman"/>
          <w:b/>
          <w:bCs/>
          <w:i/>
          <w:iCs/>
          <w:shd w:val="clear" w:color="auto" w:fill="FFFFFF"/>
        </w:rPr>
        <w:t>DTPW Traffic Law Enforcement</w:t>
      </w:r>
    </w:p>
    <w:p w14:paraId="6358482C" w14:textId="77777777" w:rsidR="00B85DC1" w:rsidRDefault="00B85DC1" w:rsidP="00B85DC1">
      <w:pPr>
        <w:rPr>
          <w:shd w:val="clear" w:color="auto" w:fill="FFFFFF"/>
        </w:rPr>
      </w:pPr>
      <w:r>
        <w:rPr>
          <w:shd w:val="clear" w:color="auto" w:fill="FFFFFF"/>
        </w:rPr>
        <w:t>Key areas of Traffic Law Enforcement activities to support the lockdown include:</w:t>
      </w:r>
    </w:p>
    <w:p w14:paraId="4CD5A177" w14:textId="77777777" w:rsidR="00B85DC1" w:rsidRPr="00AF3119" w:rsidRDefault="00B85DC1" w:rsidP="00B85DC1">
      <w:pPr>
        <w:pStyle w:val="ListParagraph"/>
        <w:numPr>
          <w:ilvl w:val="0"/>
          <w:numId w:val="1"/>
        </w:numPr>
        <w:spacing w:after="240"/>
        <w:rPr>
          <w:rFonts w:cs="Times New Roman"/>
          <w:bCs/>
          <w:shd w:val="clear" w:color="auto" w:fill="FFFFFF"/>
        </w:rPr>
      </w:pPr>
      <w:r w:rsidRPr="00AF3119">
        <w:rPr>
          <w:rFonts w:cs="Times New Roman"/>
          <w:bCs/>
          <w:shd w:val="clear" w:color="auto" w:fill="FFFFFF"/>
        </w:rPr>
        <w:t>Enforcing transport regulations during the lockdown.</w:t>
      </w:r>
    </w:p>
    <w:p w14:paraId="3AA03822" w14:textId="77777777" w:rsidR="00B85DC1" w:rsidRPr="00AF3119" w:rsidRDefault="00B85DC1" w:rsidP="00B85DC1">
      <w:pPr>
        <w:pStyle w:val="ListParagraph"/>
        <w:numPr>
          <w:ilvl w:val="0"/>
          <w:numId w:val="1"/>
        </w:numPr>
        <w:rPr>
          <w:rFonts w:cs="Times New Roman"/>
          <w:bCs/>
          <w:shd w:val="clear" w:color="auto" w:fill="FFFFFF"/>
        </w:rPr>
      </w:pPr>
      <w:r w:rsidRPr="00AF3119">
        <w:rPr>
          <w:rFonts w:cs="Times New Roman"/>
          <w:bCs/>
          <w:shd w:val="clear" w:color="auto" w:fill="FFFFFF"/>
        </w:rPr>
        <w:t>Determining the need for personal protective equipment (PPE) and ancillary items required to perform operations during the lockdown.</w:t>
      </w:r>
    </w:p>
    <w:p w14:paraId="2F964B64" w14:textId="77777777" w:rsidR="00B85DC1" w:rsidRPr="00AF3119" w:rsidRDefault="00B85DC1" w:rsidP="00B85DC1">
      <w:pPr>
        <w:pStyle w:val="ListParagraph"/>
        <w:numPr>
          <w:ilvl w:val="0"/>
          <w:numId w:val="1"/>
        </w:numPr>
        <w:spacing w:after="240"/>
        <w:rPr>
          <w:rFonts w:cs="Times New Roman"/>
          <w:bCs/>
          <w:shd w:val="clear" w:color="auto" w:fill="FFFFFF"/>
        </w:rPr>
      </w:pPr>
      <w:r w:rsidRPr="00AF3119">
        <w:rPr>
          <w:rFonts w:cs="Times New Roman"/>
          <w:bCs/>
          <w:shd w:val="clear" w:color="auto" w:fill="FFFFFF"/>
        </w:rPr>
        <w:t>Conducting joint operations with the South African Police Service and the South African National Defence Force at roadblocks along main access routes.</w:t>
      </w:r>
    </w:p>
    <w:p w14:paraId="33D70968" w14:textId="77777777" w:rsidR="00B85DC1" w:rsidRPr="00AF3119" w:rsidRDefault="00B85DC1" w:rsidP="00B85DC1">
      <w:pPr>
        <w:pStyle w:val="ListParagraph"/>
        <w:numPr>
          <w:ilvl w:val="0"/>
          <w:numId w:val="1"/>
        </w:numPr>
        <w:spacing w:after="240"/>
        <w:rPr>
          <w:rFonts w:cs="Times New Roman"/>
          <w:bCs/>
          <w:shd w:val="clear" w:color="auto" w:fill="FFFFFF"/>
        </w:rPr>
      </w:pPr>
      <w:r w:rsidRPr="00AF3119">
        <w:rPr>
          <w:rFonts w:cs="Times New Roman"/>
          <w:bCs/>
          <w:shd w:val="clear" w:color="auto" w:fill="FFFFFF"/>
        </w:rPr>
        <w:t>Monitoring movement along secondary roads.</w:t>
      </w:r>
    </w:p>
    <w:p w14:paraId="5B909899" w14:textId="77777777" w:rsidR="00B85DC1" w:rsidRPr="00AF3119" w:rsidRDefault="00B85DC1" w:rsidP="00B85DC1">
      <w:pPr>
        <w:spacing w:after="240"/>
        <w:rPr>
          <w:rFonts w:cs="Times New Roman"/>
          <w:b/>
          <w:bCs/>
          <w:i/>
          <w:iCs/>
          <w:shd w:val="clear" w:color="auto" w:fill="FFFFFF"/>
        </w:rPr>
      </w:pPr>
      <w:r w:rsidRPr="00AF3119">
        <w:rPr>
          <w:rFonts w:cs="Times New Roman"/>
          <w:b/>
          <w:bCs/>
          <w:i/>
          <w:iCs/>
          <w:shd w:val="clear" w:color="auto" w:fill="FFFFFF"/>
        </w:rPr>
        <w:t>DTPW Public Works</w:t>
      </w:r>
    </w:p>
    <w:p w14:paraId="553AF9CD" w14:textId="77777777" w:rsidR="00B85DC1" w:rsidRPr="0080703A" w:rsidRDefault="00B85DC1" w:rsidP="00B85DC1">
      <w:pPr>
        <w:rPr>
          <w:shd w:val="clear" w:color="auto" w:fill="FFFFFF"/>
        </w:rPr>
      </w:pPr>
      <w:r w:rsidRPr="0080703A">
        <w:rPr>
          <w:shd w:val="clear" w:color="auto" w:fill="FFFFFF"/>
        </w:rPr>
        <w:t xml:space="preserve">Key areas of </w:t>
      </w:r>
      <w:r>
        <w:rPr>
          <w:shd w:val="clear" w:color="auto" w:fill="FFFFFF"/>
        </w:rPr>
        <w:t xml:space="preserve">DTPW Public Works </w:t>
      </w:r>
      <w:r w:rsidRPr="0080703A">
        <w:rPr>
          <w:shd w:val="clear" w:color="auto" w:fill="FFFFFF"/>
        </w:rPr>
        <w:t>activities to support the lockdown include:</w:t>
      </w:r>
    </w:p>
    <w:p w14:paraId="528E0D9B" w14:textId="77777777" w:rsidR="00B85DC1" w:rsidRPr="00AF3119" w:rsidRDefault="00B85DC1" w:rsidP="00B85DC1">
      <w:pPr>
        <w:pStyle w:val="ListParagraph"/>
        <w:numPr>
          <w:ilvl w:val="0"/>
          <w:numId w:val="1"/>
        </w:numPr>
        <w:spacing w:after="240"/>
        <w:rPr>
          <w:rFonts w:cs="Times New Roman"/>
          <w:bCs/>
          <w:shd w:val="clear" w:color="auto" w:fill="FFFFFF"/>
        </w:rPr>
      </w:pPr>
      <w:r w:rsidRPr="00AF3119">
        <w:rPr>
          <w:rFonts w:cs="Times New Roman"/>
          <w:bCs/>
          <w:shd w:val="clear" w:color="auto" w:fill="FFFFFF"/>
        </w:rPr>
        <w:t>Procuring PPE for Provincial Traffic Law Enforcement officials and front-line DTPW staff.</w:t>
      </w:r>
    </w:p>
    <w:p w14:paraId="2EACCEDF" w14:textId="77777777" w:rsidR="00B85DC1" w:rsidRPr="00AF3119" w:rsidRDefault="00B85DC1" w:rsidP="00B85DC1">
      <w:pPr>
        <w:pStyle w:val="ListParagraph"/>
        <w:numPr>
          <w:ilvl w:val="0"/>
          <w:numId w:val="1"/>
        </w:numPr>
        <w:spacing w:after="240"/>
        <w:rPr>
          <w:rFonts w:cs="Times New Roman"/>
          <w:bCs/>
          <w:shd w:val="clear" w:color="auto" w:fill="FFFFFF"/>
        </w:rPr>
      </w:pPr>
      <w:r w:rsidRPr="00AF3119">
        <w:rPr>
          <w:rFonts w:cs="Times New Roman"/>
          <w:bCs/>
          <w:shd w:val="clear" w:color="auto" w:fill="FFFFFF"/>
        </w:rPr>
        <w:t>Identifying quarantine and isolation sites for people who cannot afford to pay for accommodation and services.</w:t>
      </w:r>
    </w:p>
    <w:p w14:paraId="36891981" w14:textId="77777777" w:rsidR="00B85DC1" w:rsidRPr="00AF3119" w:rsidRDefault="00B85DC1" w:rsidP="00B85DC1">
      <w:pPr>
        <w:pStyle w:val="ListParagraph"/>
        <w:numPr>
          <w:ilvl w:val="0"/>
          <w:numId w:val="1"/>
        </w:numPr>
        <w:spacing w:after="240"/>
        <w:rPr>
          <w:rFonts w:cs="Times New Roman"/>
          <w:bCs/>
          <w:shd w:val="clear" w:color="auto" w:fill="FFFFFF"/>
        </w:rPr>
      </w:pPr>
      <w:r w:rsidRPr="00AF3119">
        <w:rPr>
          <w:rFonts w:cs="Times New Roman"/>
          <w:bCs/>
          <w:shd w:val="clear" w:color="auto" w:fill="FFFFFF"/>
        </w:rPr>
        <w:t xml:space="preserve">Facilitating services rendered at quarantine and isolation sites. </w:t>
      </w:r>
    </w:p>
    <w:p w14:paraId="44A43132" w14:textId="77777777" w:rsidR="00B85DC1" w:rsidRPr="00AF3119" w:rsidRDefault="00B85DC1" w:rsidP="00B85DC1">
      <w:pPr>
        <w:pStyle w:val="ListParagraph"/>
        <w:numPr>
          <w:ilvl w:val="0"/>
          <w:numId w:val="1"/>
        </w:numPr>
        <w:rPr>
          <w:rFonts w:cs="Times New Roman"/>
          <w:bCs/>
          <w:shd w:val="clear" w:color="auto" w:fill="FFFFFF"/>
        </w:rPr>
      </w:pPr>
      <w:r w:rsidRPr="00AF3119">
        <w:rPr>
          <w:rFonts w:cs="Times New Roman"/>
          <w:bCs/>
          <w:shd w:val="clear" w:color="auto" w:fill="FFFFFF"/>
        </w:rPr>
        <w:t>Procuring additional quarantine and isolation accommodation from large hotel groups across the Western Cape.</w:t>
      </w:r>
    </w:p>
    <w:p w14:paraId="6A002201" w14:textId="77777777" w:rsidR="00B85DC1" w:rsidRPr="00AF3119" w:rsidRDefault="00B85DC1" w:rsidP="00B85DC1">
      <w:pPr>
        <w:pStyle w:val="ListParagraph"/>
        <w:numPr>
          <w:ilvl w:val="0"/>
          <w:numId w:val="1"/>
        </w:numPr>
        <w:spacing w:after="240"/>
        <w:rPr>
          <w:rFonts w:cs="Times New Roman"/>
          <w:bCs/>
          <w:shd w:val="clear" w:color="auto" w:fill="FFFFFF"/>
        </w:rPr>
      </w:pPr>
      <w:r w:rsidRPr="00AF3119">
        <w:rPr>
          <w:rFonts w:cs="Times New Roman"/>
          <w:bCs/>
          <w:shd w:val="clear" w:color="auto" w:fill="FFFFFF"/>
        </w:rPr>
        <w:t>Building a field hospital in Cape Town.</w:t>
      </w:r>
    </w:p>
    <w:p w14:paraId="22256E36" w14:textId="77777777" w:rsidR="00B85DC1" w:rsidRPr="00AF3119" w:rsidRDefault="00B85DC1" w:rsidP="00B85DC1">
      <w:pPr>
        <w:spacing w:after="240"/>
        <w:rPr>
          <w:rFonts w:cs="Times New Roman"/>
          <w:b/>
          <w:bCs/>
          <w:i/>
          <w:iCs/>
          <w:shd w:val="clear" w:color="auto" w:fill="FFFFFF"/>
        </w:rPr>
      </w:pPr>
      <w:r w:rsidRPr="00AF3119">
        <w:rPr>
          <w:rFonts w:cs="Times New Roman"/>
          <w:b/>
          <w:bCs/>
          <w:i/>
          <w:iCs/>
          <w:shd w:val="clear" w:color="auto" w:fill="FFFFFF"/>
        </w:rPr>
        <w:t>DTPW Roads</w:t>
      </w:r>
    </w:p>
    <w:p w14:paraId="1101CC09" w14:textId="77777777" w:rsidR="00B85DC1" w:rsidRPr="0080703A" w:rsidRDefault="00B85DC1" w:rsidP="00B85DC1">
      <w:pPr>
        <w:rPr>
          <w:shd w:val="clear" w:color="auto" w:fill="FFFFFF"/>
        </w:rPr>
      </w:pPr>
      <w:r w:rsidRPr="0080703A">
        <w:rPr>
          <w:shd w:val="clear" w:color="auto" w:fill="FFFFFF"/>
        </w:rPr>
        <w:t xml:space="preserve">Key areas of DTPW </w:t>
      </w:r>
      <w:r>
        <w:rPr>
          <w:shd w:val="clear" w:color="auto" w:fill="FFFFFF"/>
        </w:rPr>
        <w:t>Roads</w:t>
      </w:r>
      <w:r w:rsidRPr="0080703A">
        <w:rPr>
          <w:shd w:val="clear" w:color="auto" w:fill="FFFFFF"/>
        </w:rPr>
        <w:t xml:space="preserve"> activities to support the lockdown include:</w:t>
      </w:r>
    </w:p>
    <w:p w14:paraId="0CFD3483" w14:textId="77777777" w:rsidR="00B85DC1" w:rsidRPr="00AF3119" w:rsidRDefault="00B85DC1" w:rsidP="00B85DC1">
      <w:pPr>
        <w:pStyle w:val="ListParagraph"/>
        <w:numPr>
          <w:ilvl w:val="0"/>
          <w:numId w:val="2"/>
        </w:numPr>
        <w:spacing w:after="240"/>
        <w:rPr>
          <w:rFonts w:cs="Times New Roman"/>
          <w:bCs/>
          <w:shd w:val="clear" w:color="auto" w:fill="FFFFFF"/>
        </w:rPr>
      </w:pPr>
      <w:r w:rsidRPr="00AF3119">
        <w:rPr>
          <w:rFonts w:cs="Times New Roman"/>
          <w:bCs/>
          <w:shd w:val="clear" w:color="auto" w:fill="FFFFFF"/>
        </w:rPr>
        <w:t xml:space="preserve">Closing secondary roads where necessary. </w:t>
      </w:r>
    </w:p>
    <w:p w14:paraId="68D444C1" w14:textId="77777777" w:rsidR="00B85DC1" w:rsidRPr="00AF3119" w:rsidRDefault="00B85DC1" w:rsidP="00B85DC1">
      <w:pPr>
        <w:pStyle w:val="ListParagraph"/>
        <w:numPr>
          <w:ilvl w:val="0"/>
          <w:numId w:val="2"/>
        </w:numPr>
        <w:spacing w:after="240"/>
        <w:rPr>
          <w:rFonts w:cs="Times New Roman"/>
          <w:bCs/>
          <w:shd w:val="clear" w:color="auto" w:fill="FFFFFF"/>
        </w:rPr>
      </w:pPr>
      <w:r w:rsidRPr="00AF3119">
        <w:rPr>
          <w:rFonts w:cs="Times New Roman"/>
          <w:bCs/>
          <w:shd w:val="clear" w:color="auto" w:fill="FFFFFF"/>
        </w:rPr>
        <w:t xml:space="preserve">Utilising “yellow fleet” construction vehicles to transport hygiene materials where appropriate. </w:t>
      </w:r>
    </w:p>
    <w:p w14:paraId="325E7EAD" w14:textId="77777777" w:rsidR="00B85DC1" w:rsidRDefault="00B85DC1" w:rsidP="00B85DC1">
      <w:pPr>
        <w:spacing w:after="240"/>
        <w:rPr>
          <w:rFonts w:cs="Times New Roman"/>
          <w:b/>
          <w:bCs/>
          <w:i/>
          <w:iCs/>
          <w:shd w:val="clear" w:color="auto" w:fill="FFFFFF"/>
        </w:rPr>
      </w:pPr>
      <w:r w:rsidRPr="00AF3119">
        <w:rPr>
          <w:rFonts w:cs="Times New Roman"/>
          <w:b/>
          <w:bCs/>
          <w:i/>
          <w:iCs/>
          <w:shd w:val="clear" w:color="auto" w:fill="FFFFFF"/>
        </w:rPr>
        <w:t xml:space="preserve">DTPW communication </w:t>
      </w:r>
    </w:p>
    <w:p w14:paraId="6E2E6F2A" w14:textId="77777777" w:rsidR="00B85DC1" w:rsidRPr="00AF3119" w:rsidRDefault="00B85DC1" w:rsidP="00B85DC1">
      <w:pPr>
        <w:rPr>
          <w:rFonts w:cs="Times New Roman"/>
          <w:b/>
          <w:bCs/>
          <w:shd w:val="clear" w:color="auto" w:fill="FFFFFF"/>
        </w:rPr>
      </w:pPr>
      <w:r w:rsidRPr="0080703A">
        <w:rPr>
          <w:shd w:val="clear" w:color="auto" w:fill="FFFFFF"/>
        </w:rPr>
        <w:t xml:space="preserve">Key areas of DTPW </w:t>
      </w:r>
      <w:r>
        <w:rPr>
          <w:shd w:val="clear" w:color="auto" w:fill="FFFFFF"/>
        </w:rPr>
        <w:t>communication</w:t>
      </w:r>
      <w:r w:rsidRPr="0080703A">
        <w:rPr>
          <w:shd w:val="clear" w:color="auto" w:fill="FFFFFF"/>
        </w:rPr>
        <w:t xml:space="preserve"> activities to support the lockdown include:</w:t>
      </w:r>
    </w:p>
    <w:bookmarkEnd w:id="1"/>
    <w:p w14:paraId="066B8091" w14:textId="77777777" w:rsidR="00B85DC1" w:rsidRPr="00AF3119" w:rsidRDefault="00B85DC1" w:rsidP="00B85DC1">
      <w:pPr>
        <w:pStyle w:val="ListParagraph"/>
        <w:numPr>
          <w:ilvl w:val="0"/>
          <w:numId w:val="3"/>
        </w:numPr>
        <w:spacing w:after="240"/>
        <w:rPr>
          <w:rFonts w:cs="Times New Roman"/>
          <w:shd w:val="clear" w:color="auto" w:fill="FFFFFF"/>
        </w:rPr>
      </w:pPr>
      <w:r w:rsidRPr="00AF3119">
        <w:rPr>
          <w:rFonts w:cs="Times New Roman"/>
          <w:shd w:val="clear" w:color="auto" w:fill="FFFFFF"/>
        </w:rPr>
        <w:t xml:space="preserve">Engaging with key stakeholders, namely: 1) public transport commuters; 2) general road users; and 3) operators and associations that deliver a public transport service. </w:t>
      </w:r>
    </w:p>
    <w:p w14:paraId="652FFA23" w14:textId="77777777" w:rsidR="00B85DC1" w:rsidRPr="00AF3119" w:rsidRDefault="00B85DC1" w:rsidP="00B85DC1">
      <w:pPr>
        <w:pStyle w:val="ListParagraph"/>
        <w:numPr>
          <w:ilvl w:val="0"/>
          <w:numId w:val="3"/>
        </w:numPr>
        <w:spacing w:after="240"/>
        <w:rPr>
          <w:rFonts w:cs="Times New Roman"/>
          <w:shd w:val="clear" w:color="auto" w:fill="FFFFFF"/>
        </w:rPr>
      </w:pPr>
      <w:r w:rsidRPr="00AF3119">
        <w:rPr>
          <w:rFonts w:cs="Times New Roman"/>
          <w:shd w:val="clear" w:color="auto" w:fill="FFFFFF"/>
        </w:rPr>
        <w:lastRenderedPageBreak/>
        <w:t>Contributing to transversal Western Cape Government communication produced under the leadership of the Department of the Premier (</w:t>
      </w:r>
      <w:proofErr w:type="spellStart"/>
      <w:r w:rsidRPr="00AF3119">
        <w:rPr>
          <w:rFonts w:cs="Times New Roman"/>
          <w:shd w:val="clear" w:color="auto" w:fill="FFFFFF"/>
        </w:rPr>
        <w:t>DotP</w:t>
      </w:r>
      <w:proofErr w:type="spellEnd"/>
      <w:r w:rsidRPr="00AF3119">
        <w:rPr>
          <w:rFonts w:cs="Times New Roman"/>
          <w:shd w:val="clear" w:color="auto" w:fill="FFFFFF"/>
        </w:rPr>
        <w:t>).</w:t>
      </w:r>
    </w:p>
    <w:p w14:paraId="7C9C0B25" w14:textId="77777777" w:rsidR="00B85DC1" w:rsidRPr="00AF3119" w:rsidRDefault="00B85DC1" w:rsidP="00B85DC1">
      <w:pPr>
        <w:pStyle w:val="ListParagraph"/>
        <w:numPr>
          <w:ilvl w:val="0"/>
          <w:numId w:val="3"/>
        </w:numPr>
        <w:spacing w:after="240"/>
        <w:rPr>
          <w:rFonts w:cs="Times New Roman"/>
          <w:shd w:val="clear" w:color="auto" w:fill="FFFFFF"/>
        </w:rPr>
      </w:pPr>
      <w:r w:rsidRPr="00AF3119">
        <w:rPr>
          <w:rFonts w:cs="Times New Roman"/>
          <w:shd w:val="clear" w:color="auto" w:fill="FFFFFF"/>
        </w:rPr>
        <w:t xml:space="preserve">Putting up posters at public transport interchanges, stations and public transport stops. </w:t>
      </w:r>
    </w:p>
    <w:p w14:paraId="09648301" w14:textId="77777777" w:rsidR="00B85DC1" w:rsidRPr="00AF3119" w:rsidRDefault="00B85DC1" w:rsidP="00B85DC1">
      <w:pPr>
        <w:pStyle w:val="ListParagraph"/>
        <w:numPr>
          <w:ilvl w:val="0"/>
          <w:numId w:val="3"/>
        </w:numPr>
        <w:spacing w:after="240"/>
        <w:rPr>
          <w:rFonts w:cs="Times New Roman"/>
          <w:shd w:val="clear" w:color="auto" w:fill="FFFFFF"/>
        </w:rPr>
      </w:pPr>
      <w:r w:rsidRPr="00AF3119">
        <w:rPr>
          <w:rFonts w:cs="Times New Roman"/>
          <w:shd w:val="clear" w:color="auto" w:fill="FFFFFF"/>
        </w:rPr>
        <w:t xml:space="preserve">Developing, producing and printing industry-specific material for Metrorail commuters (distributed with Metrorail assistance). </w:t>
      </w:r>
    </w:p>
    <w:p w14:paraId="70027AE0" w14:textId="77777777" w:rsidR="00B85DC1" w:rsidRPr="00AF3119" w:rsidRDefault="00B85DC1" w:rsidP="00B85DC1">
      <w:pPr>
        <w:pStyle w:val="ListParagraph"/>
        <w:numPr>
          <w:ilvl w:val="0"/>
          <w:numId w:val="3"/>
        </w:numPr>
        <w:spacing w:after="240"/>
        <w:rPr>
          <w:rFonts w:cs="Times New Roman"/>
          <w:shd w:val="clear" w:color="auto" w:fill="FFFFFF"/>
        </w:rPr>
      </w:pPr>
      <w:r w:rsidRPr="00AF3119">
        <w:rPr>
          <w:rFonts w:cs="Times New Roman"/>
          <w:shd w:val="clear" w:color="auto" w:fill="FFFFFF"/>
        </w:rPr>
        <w:t>Developing, producing and printing industry-specific material for bus commuters (distributed with Golden Arrow Bus Services assistance).</w:t>
      </w:r>
      <w:r>
        <w:rPr>
          <w:rFonts w:cs="Times New Roman"/>
          <w:shd w:val="clear" w:color="auto" w:fill="FFFFFF"/>
        </w:rPr>
        <w:t xml:space="preserve"> </w:t>
      </w:r>
    </w:p>
    <w:p w14:paraId="2A30E873" w14:textId="77777777" w:rsidR="00B85DC1" w:rsidRPr="00AF3119" w:rsidRDefault="00B85DC1" w:rsidP="00B85DC1">
      <w:pPr>
        <w:pStyle w:val="ListParagraph"/>
        <w:numPr>
          <w:ilvl w:val="0"/>
          <w:numId w:val="3"/>
        </w:numPr>
        <w:spacing w:after="240"/>
        <w:rPr>
          <w:rFonts w:cs="Times New Roman"/>
          <w:shd w:val="clear" w:color="auto" w:fill="FFFFFF"/>
        </w:rPr>
      </w:pPr>
      <w:r w:rsidRPr="00AF3119">
        <w:rPr>
          <w:rFonts w:cs="Times New Roman"/>
          <w:shd w:val="clear" w:color="auto" w:fill="FFFFFF"/>
        </w:rPr>
        <w:t>Developing, producing and printing industry-specific material for the minibus taxi industry at DTPW expense with South African National Taxi Council (SANTACO) logo co-branding. (Distributed with SANTACO assistance.)</w:t>
      </w:r>
      <w:r>
        <w:rPr>
          <w:rFonts w:cs="Times New Roman"/>
          <w:shd w:val="clear" w:color="auto" w:fill="FFFFFF"/>
        </w:rPr>
        <w:t xml:space="preserve"> </w:t>
      </w:r>
    </w:p>
    <w:p w14:paraId="31524E08" w14:textId="77777777" w:rsidR="00B85DC1" w:rsidRPr="00AF3119" w:rsidRDefault="00B85DC1" w:rsidP="00B85DC1">
      <w:pPr>
        <w:pStyle w:val="ListParagraph"/>
        <w:numPr>
          <w:ilvl w:val="0"/>
          <w:numId w:val="3"/>
        </w:numPr>
        <w:spacing w:after="240"/>
        <w:rPr>
          <w:rFonts w:cs="Times New Roman"/>
          <w:shd w:val="clear" w:color="auto" w:fill="FFFFFF"/>
        </w:rPr>
      </w:pPr>
      <w:r w:rsidRPr="00AF3119">
        <w:rPr>
          <w:rFonts w:cs="Times New Roman"/>
          <w:shd w:val="clear" w:color="auto" w:fill="FFFFFF"/>
        </w:rPr>
        <w:t xml:space="preserve">Producing and disseminating social media posts, printed and electronic material (e.g. posters and flyers), supported by regular media releases to provide clarity to specific target audiences on transport-related aspects of the lockdown (e.g., public transport hours during the lockdown, and transporting farmworkers performing essential services). </w:t>
      </w:r>
    </w:p>
    <w:p w14:paraId="3D8862F8" w14:textId="77777777" w:rsidR="00B85DC1" w:rsidRPr="00AF3119" w:rsidRDefault="00B85DC1" w:rsidP="00B85DC1">
      <w:pPr>
        <w:pStyle w:val="ListParagraph"/>
        <w:numPr>
          <w:ilvl w:val="0"/>
          <w:numId w:val="3"/>
        </w:numPr>
        <w:spacing w:after="240"/>
        <w:rPr>
          <w:rFonts w:cs="Times New Roman"/>
          <w:shd w:val="clear" w:color="auto" w:fill="FFFFFF"/>
        </w:rPr>
      </w:pPr>
      <w:r w:rsidRPr="00AF3119">
        <w:rPr>
          <w:rFonts w:cs="Times New Roman"/>
          <w:shd w:val="clear" w:color="auto" w:fill="FFFFFF"/>
        </w:rPr>
        <w:t xml:space="preserve">Interpreting transport-specific lockdown measures for public consumption. </w:t>
      </w:r>
    </w:p>
    <w:p w14:paraId="3449AAAC" w14:textId="77777777" w:rsidR="00B85DC1" w:rsidRPr="00AF3119" w:rsidRDefault="00B85DC1" w:rsidP="00B85DC1">
      <w:pPr>
        <w:pStyle w:val="ListParagraph"/>
        <w:numPr>
          <w:ilvl w:val="0"/>
          <w:numId w:val="3"/>
        </w:numPr>
        <w:spacing w:after="240"/>
        <w:rPr>
          <w:rFonts w:cs="Times New Roman"/>
          <w:shd w:val="clear" w:color="auto" w:fill="FFFFFF"/>
        </w:rPr>
      </w:pPr>
      <w:r w:rsidRPr="00AF3119">
        <w:rPr>
          <w:rFonts w:cs="Times New Roman"/>
          <w:shd w:val="clear" w:color="auto" w:fill="FFFFFF"/>
        </w:rPr>
        <w:t>Responding to transport-related lockdown questions from a dedicated email address.</w:t>
      </w:r>
    </w:p>
    <w:p w14:paraId="09255584" w14:textId="77777777" w:rsidR="00B85DC1" w:rsidRPr="00AF3119" w:rsidRDefault="00B85DC1" w:rsidP="00B85DC1">
      <w:pPr>
        <w:pStyle w:val="ListParagraph"/>
        <w:numPr>
          <w:ilvl w:val="0"/>
          <w:numId w:val="3"/>
        </w:numPr>
        <w:spacing w:after="240"/>
        <w:rPr>
          <w:rFonts w:cs="Times New Roman"/>
          <w:shd w:val="clear" w:color="auto" w:fill="FFFFFF"/>
        </w:rPr>
      </w:pPr>
      <w:r w:rsidRPr="00AF3119">
        <w:rPr>
          <w:rFonts w:cs="Times New Roman"/>
          <w:shd w:val="clear" w:color="auto" w:fill="FFFFFF"/>
        </w:rPr>
        <w:t>Compiling answers to frequently asked questions (FAQs).</w:t>
      </w:r>
      <w:r>
        <w:rPr>
          <w:rFonts w:cs="Times New Roman"/>
          <w:shd w:val="clear" w:color="auto" w:fill="FFFFFF"/>
        </w:rPr>
        <w:t xml:space="preserve"> </w:t>
      </w:r>
    </w:p>
    <w:p w14:paraId="784E51F0" w14:textId="77777777" w:rsidR="00B85DC1" w:rsidRPr="00AF3119" w:rsidRDefault="00B85DC1" w:rsidP="00B85DC1">
      <w:pPr>
        <w:pStyle w:val="ListParagraph"/>
        <w:numPr>
          <w:ilvl w:val="0"/>
          <w:numId w:val="3"/>
        </w:numPr>
        <w:spacing w:after="240"/>
        <w:rPr>
          <w:rFonts w:cs="Times New Roman"/>
        </w:rPr>
      </w:pPr>
      <w:r w:rsidRPr="00AF3119">
        <w:rPr>
          <w:rFonts w:cs="Times New Roman"/>
          <w:shd w:val="clear" w:color="auto" w:fill="FFFFFF"/>
        </w:rPr>
        <w:t xml:space="preserve">Providing ongoing updates to informational materials to respond to rapid changes in lockdown regulations to ensure these are accurate and communicate effectively to identified target audiences. </w:t>
      </w:r>
    </w:p>
    <w:p w14:paraId="6FAA4BBC" w14:textId="77777777" w:rsidR="00B85DC1" w:rsidRPr="00AF3119" w:rsidRDefault="00B85DC1" w:rsidP="00B85DC1">
      <w:pPr>
        <w:pStyle w:val="ListParagraph"/>
        <w:numPr>
          <w:ilvl w:val="0"/>
          <w:numId w:val="3"/>
        </w:numPr>
        <w:spacing w:after="240"/>
        <w:rPr>
          <w:rFonts w:cs="Times New Roman"/>
        </w:rPr>
      </w:pPr>
      <w:r w:rsidRPr="00AF3119">
        <w:rPr>
          <w:rFonts w:cs="Times New Roman"/>
          <w:shd w:val="clear" w:color="auto" w:fill="FFFFFF"/>
        </w:rPr>
        <w:t>Launching a new campaign aimed at minibus taxi operators to assist them to understand and comply with lockdown measures.</w:t>
      </w:r>
      <w:r>
        <w:rPr>
          <w:rFonts w:cs="Times New Roman"/>
          <w:shd w:val="clear" w:color="auto" w:fill="FFFFFF"/>
        </w:rPr>
        <w:t xml:space="preserve"> </w:t>
      </w:r>
    </w:p>
    <w:p w14:paraId="73286CB2" w14:textId="77777777" w:rsidR="00B85DC1" w:rsidRDefault="00B85DC1" w:rsidP="00B85DC1">
      <w:pPr>
        <w:spacing w:after="240"/>
        <w:rPr>
          <w:rFonts w:cs="Times New Roman"/>
          <w:b/>
          <w:bCs/>
          <w:i/>
          <w:iCs/>
          <w:shd w:val="clear" w:color="auto" w:fill="FFFFFF"/>
        </w:rPr>
      </w:pPr>
      <w:r w:rsidRPr="00AF3119">
        <w:rPr>
          <w:rFonts w:cs="Times New Roman"/>
          <w:b/>
          <w:bCs/>
          <w:i/>
          <w:iCs/>
          <w:shd w:val="clear" w:color="auto" w:fill="FFFFFF"/>
        </w:rPr>
        <w:t>General support responses</w:t>
      </w:r>
    </w:p>
    <w:p w14:paraId="70DEDD2D" w14:textId="77777777" w:rsidR="00B85DC1" w:rsidRPr="00AF3119" w:rsidRDefault="00B85DC1" w:rsidP="00B85DC1">
      <w:pPr>
        <w:rPr>
          <w:shd w:val="clear" w:color="auto" w:fill="FFFFFF"/>
        </w:rPr>
      </w:pPr>
      <w:r w:rsidRPr="0080703A">
        <w:rPr>
          <w:shd w:val="clear" w:color="auto" w:fill="FFFFFF"/>
        </w:rPr>
        <w:t xml:space="preserve">Key DTPW </w:t>
      </w:r>
      <w:r>
        <w:rPr>
          <w:shd w:val="clear" w:color="auto" w:fill="FFFFFF"/>
        </w:rPr>
        <w:t xml:space="preserve">general support responses to </w:t>
      </w:r>
      <w:r w:rsidRPr="0080703A">
        <w:rPr>
          <w:shd w:val="clear" w:color="auto" w:fill="FFFFFF"/>
        </w:rPr>
        <w:t>support the lockdown include:</w:t>
      </w:r>
    </w:p>
    <w:p w14:paraId="30D7F292" w14:textId="77777777" w:rsidR="00B85DC1" w:rsidRPr="00AF3119" w:rsidRDefault="00B85DC1" w:rsidP="00B85DC1">
      <w:pPr>
        <w:pStyle w:val="ListParagraph"/>
        <w:numPr>
          <w:ilvl w:val="0"/>
          <w:numId w:val="3"/>
        </w:numPr>
        <w:spacing w:after="240"/>
        <w:rPr>
          <w:rFonts w:cs="Times New Roman"/>
          <w:bCs/>
          <w:shd w:val="clear" w:color="auto" w:fill="FFFFFF"/>
        </w:rPr>
      </w:pPr>
      <w:r w:rsidRPr="00AF3119">
        <w:rPr>
          <w:rFonts w:cs="Times New Roman"/>
          <w:bCs/>
          <w:shd w:val="clear" w:color="auto" w:fill="FFFFFF"/>
        </w:rPr>
        <w:t xml:space="preserve">Utilisation of Transport Hub and related support apps to support the lockdown. </w:t>
      </w:r>
    </w:p>
    <w:p w14:paraId="6781A22E" w14:textId="77777777" w:rsidR="00B85DC1" w:rsidRPr="00AF3119" w:rsidRDefault="00B85DC1" w:rsidP="00B85DC1">
      <w:pPr>
        <w:pStyle w:val="ListParagraph"/>
        <w:numPr>
          <w:ilvl w:val="0"/>
          <w:numId w:val="3"/>
        </w:numPr>
        <w:spacing w:after="240"/>
        <w:rPr>
          <w:rFonts w:cs="Times New Roman"/>
          <w:bCs/>
          <w:shd w:val="clear" w:color="auto" w:fill="FFFFFF"/>
        </w:rPr>
      </w:pPr>
      <w:r w:rsidRPr="00AF3119">
        <w:rPr>
          <w:rFonts w:cs="Times New Roman"/>
          <w:bCs/>
          <w:shd w:val="clear" w:color="auto" w:fill="FFFFFF"/>
        </w:rPr>
        <w:t>Procurement on behalf of others, e.g. PPE for municipal traffic services and the taxi industry.</w:t>
      </w:r>
    </w:p>
    <w:p w14:paraId="7337A210" w14:textId="77777777" w:rsidR="00B85DC1" w:rsidRPr="00AF3119" w:rsidRDefault="00B85DC1" w:rsidP="00B85DC1">
      <w:pPr>
        <w:rPr>
          <w:rFonts w:cs="Times New Roman"/>
          <w:b/>
          <w:bCs/>
        </w:rPr>
      </w:pPr>
      <w:r w:rsidRPr="00AF3119">
        <w:rPr>
          <w:rFonts w:cs="Times New Roman"/>
          <w:b/>
          <w:bCs/>
        </w:rPr>
        <w:t xml:space="preserve">b. Summary of </w:t>
      </w:r>
      <w:r>
        <w:rPr>
          <w:rFonts w:cs="Times New Roman"/>
          <w:b/>
          <w:bCs/>
        </w:rPr>
        <w:t xml:space="preserve">DTPW </w:t>
      </w:r>
      <w:r w:rsidRPr="00AF3119">
        <w:rPr>
          <w:rFonts w:cs="Times New Roman"/>
          <w:b/>
          <w:bCs/>
        </w:rPr>
        <w:t>expenditure incurred as at 3 April 2020</w:t>
      </w:r>
    </w:p>
    <w:p w14:paraId="38513A79" w14:textId="77777777" w:rsidR="00B85DC1" w:rsidRPr="00AF3119" w:rsidRDefault="00B85DC1" w:rsidP="00B85DC1">
      <w:pPr>
        <w:rPr>
          <w:rFonts w:cs="Times New Roman"/>
        </w:rPr>
      </w:pPr>
      <w:r w:rsidRPr="00AF3119">
        <w:rPr>
          <w:rFonts w:cs="Times New Roman"/>
        </w:rPr>
        <w:t>Expenditure incurred on helping to prevent the spread of the virus as at 3 April 2020 amounts to R1 881 393.</w:t>
      </w:r>
    </w:p>
    <w:p w14:paraId="1F3CF4C6" w14:textId="77777777" w:rsidR="00B85DC1" w:rsidRPr="00AF3119" w:rsidRDefault="00B85DC1" w:rsidP="00B85DC1">
      <w:pPr>
        <w:rPr>
          <w:rFonts w:cs="Times New Roman"/>
          <w:b/>
          <w:bCs/>
          <w:i/>
          <w:iCs/>
        </w:rPr>
      </w:pPr>
      <w:r w:rsidRPr="00AF3119">
        <w:rPr>
          <w:rFonts w:cs="Times New Roman"/>
          <w:b/>
          <w:bCs/>
          <w:i/>
          <w:iCs/>
        </w:rPr>
        <w:t>Procurement as at 31 March 2020</w:t>
      </w:r>
    </w:p>
    <w:p w14:paraId="008707FB" w14:textId="77777777" w:rsidR="00B85DC1" w:rsidRPr="00AF3119" w:rsidRDefault="00B85DC1" w:rsidP="00B85DC1">
      <w:pPr>
        <w:rPr>
          <w:rFonts w:cs="Times New Roman"/>
        </w:rPr>
      </w:pPr>
      <w:r w:rsidRPr="00AF3119">
        <w:rPr>
          <w:rFonts w:cs="Times New Roman"/>
        </w:rPr>
        <w:t>As at 31 March 2020, DTPW had procured the items specified in the table below. Of the amounts listed in the table, R1 775 393 has already been paid to service providers.</w:t>
      </w:r>
    </w:p>
    <w:tbl>
      <w:tblPr>
        <w:tblStyle w:val="TableGrid"/>
        <w:tblW w:w="5000" w:type="pct"/>
        <w:tblLook w:val="04A0" w:firstRow="1" w:lastRow="0" w:firstColumn="1" w:lastColumn="0" w:noHBand="0" w:noVBand="1"/>
      </w:tblPr>
      <w:tblGrid>
        <w:gridCol w:w="4158"/>
        <w:gridCol w:w="3114"/>
        <w:gridCol w:w="1744"/>
      </w:tblGrid>
      <w:tr w:rsidR="00B85DC1" w:rsidRPr="00AF3119" w14:paraId="57F80C53" w14:textId="77777777" w:rsidTr="007F62AA">
        <w:trPr>
          <w:cantSplit/>
        </w:trPr>
        <w:tc>
          <w:tcPr>
            <w:tcW w:w="2306" w:type="pct"/>
          </w:tcPr>
          <w:p w14:paraId="5749D690" w14:textId="77777777" w:rsidR="00B85DC1" w:rsidRPr="00AF3119" w:rsidRDefault="00B85DC1" w:rsidP="007F62AA">
            <w:pPr>
              <w:pStyle w:val="ListParagraph"/>
              <w:keepNext/>
              <w:ind w:left="0"/>
              <w:rPr>
                <w:rFonts w:cs="Times New Roman"/>
                <w:b/>
              </w:rPr>
            </w:pPr>
            <w:r w:rsidRPr="00AF3119">
              <w:rPr>
                <w:rFonts w:cs="Times New Roman"/>
                <w:b/>
              </w:rPr>
              <w:lastRenderedPageBreak/>
              <w:t>Item</w:t>
            </w:r>
          </w:p>
        </w:tc>
        <w:tc>
          <w:tcPr>
            <w:tcW w:w="1727" w:type="pct"/>
          </w:tcPr>
          <w:p w14:paraId="46B93CDD" w14:textId="77777777" w:rsidR="00B85DC1" w:rsidRPr="00AF3119" w:rsidRDefault="00B85DC1" w:rsidP="007F62AA">
            <w:pPr>
              <w:pStyle w:val="ListParagraph"/>
              <w:keepNext/>
              <w:ind w:left="0"/>
              <w:jc w:val="center"/>
              <w:rPr>
                <w:rFonts w:cs="Times New Roman"/>
                <w:b/>
              </w:rPr>
            </w:pPr>
            <w:r w:rsidRPr="00AF3119">
              <w:rPr>
                <w:rFonts w:cs="Times New Roman"/>
                <w:b/>
              </w:rPr>
              <w:t>Quantity</w:t>
            </w:r>
          </w:p>
        </w:tc>
        <w:tc>
          <w:tcPr>
            <w:tcW w:w="967" w:type="pct"/>
          </w:tcPr>
          <w:p w14:paraId="4B60B477" w14:textId="77777777" w:rsidR="00B85DC1" w:rsidRPr="00AF3119" w:rsidRDefault="00B85DC1" w:rsidP="007F62AA">
            <w:pPr>
              <w:pStyle w:val="ListParagraph"/>
              <w:keepNext/>
              <w:ind w:left="0"/>
              <w:jc w:val="center"/>
              <w:rPr>
                <w:rFonts w:cs="Times New Roman"/>
                <w:b/>
              </w:rPr>
            </w:pPr>
            <w:r w:rsidRPr="00AF3119">
              <w:rPr>
                <w:rFonts w:cs="Times New Roman"/>
                <w:b/>
              </w:rPr>
              <w:t>Total price</w:t>
            </w:r>
          </w:p>
        </w:tc>
      </w:tr>
      <w:tr w:rsidR="00B85DC1" w:rsidRPr="00AF3119" w14:paraId="083C6730" w14:textId="77777777" w:rsidTr="007F62AA">
        <w:trPr>
          <w:cantSplit/>
        </w:trPr>
        <w:tc>
          <w:tcPr>
            <w:tcW w:w="2306" w:type="pct"/>
          </w:tcPr>
          <w:p w14:paraId="61FDB6D9" w14:textId="77777777" w:rsidR="00B85DC1" w:rsidRPr="00AF3119" w:rsidRDefault="00B85DC1" w:rsidP="007F62AA">
            <w:pPr>
              <w:pStyle w:val="ListParagraph"/>
              <w:keepNext/>
              <w:ind w:left="0"/>
              <w:rPr>
                <w:rFonts w:cs="Times New Roman"/>
              </w:rPr>
            </w:pPr>
            <w:r w:rsidRPr="00AF3119">
              <w:rPr>
                <w:rFonts w:cs="Times New Roman"/>
              </w:rPr>
              <w:t>Masks</w:t>
            </w:r>
          </w:p>
        </w:tc>
        <w:tc>
          <w:tcPr>
            <w:tcW w:w="1727" w:type="pct"/>
          </w:tcPr>
          <w:p w14:paraId="5D5C95D8" w14:textId="77777777" w:rsidR="00B85DC1" w:rsidRPr="00AF3119" w:rsidRDefault="00B85DC1" w:rsidP="007F62AA">
            <w:pPr>
              <w:pStyle w:val="ListParagraph"/>
              <w:keepNext/>
              <w:ind w:left="0"/>
              <w:jc w:val="center"/>
              <w:rPr>
                <w:rFonts w:cs="Times New Roman"/>
              </w:rPr>
            </w:pPr>
            <w:r w:rsidRPr="00AF3119">
              <w:rPr>
                <w:rFonts w:cs="Times New Roman"/>
              </w:rPr>
              <w:t>100</w:t>
            </w:r>
          </w:p>
        </w:tc>
        <w:tc>
          <w:tcPr>
            <w:tcW w:w="967" w:type="pct"/>
          </w:tcPr>
          <w:p w14:paraId="43ED78B4" w14:textId="77777777" w:rsidR="00B85DC1" w:rsidRPr="00AF3119" w:rsidRDefault="00B85DC1" w:rsidP="007F62AA">
            <w:pPr>
              <w:pStyle w:val="ListParagraph"/>
              <w:keepNext/>
              <w:ind w:left="0"/>
              <w:jc w:val="center"/>
              <w:rPr>
                <w:rFonts w:cs="Times New Roman"/>
              </w:rPr>
            </w:pPr>
            <w:r w:rsidRPr="00AF3119">
              <w:rPr>
                <w:rFonts w:cs="Times New Roman"/>
              </w:rPr>
              <w:t>R5 500</w:t>
            </w:r>
          </w:p>
        </w:tc>
      </w:tr>
      <w:tr w:rsidR="00B85DC1" w:rsidRPr="00AF3119" w14:paraId="4FBF28F0" w14:textId="77777777" w:rsidTr="007F62AA">
        <w:trPr>
          <w:cantSplit/>
        </w:trPr>
        <w:tc>
          <w:tcPr>
            <w:tcW w:w="2306" w:type="pct"/>
          </w:tcPr>
          <w:p w14:paraId="104F4F18" w14:textId="77777777" w:rsidR="00B85DC1" w:rsidRPr="00AF3119" w:rsidRDefault="00B85DC1" w:rsidP="007F62AA">
            <w:pPr>
              <w:pStyle w:val="ListParagraph"/>
              <w:keepNext/>
              <w:ind w:left="0"/>
              <w:rPr>
                <w:rFonts w:cs="Times New Roman"/>
              </w:rPr>
            </w:pPr>
            <w:r w:rsidRPr="00AF3119">
              <w:rPr>
                <w:rFonts w:cs="Times New Roman"/>
              </w:rPr>
              <w:t>Hand sanitiser</w:t>
            </w:r>
          </w:p>
        </w:tc>
        <w:tc>
          <w:tcPr>
            <w:tcW w:w="1727" w:type="pct"/>
          </w:tcPr>
          <w:p w14:paraId="4D99F71A" w14:textId="77777777" w:rsidR="00B85DC1" w:rsidRPr="00AF3119" w:rsidRDefault="00B85DC1" w:rsidP="007F62AA">
            <w:pPr>
              <w:pStyle w:val="ListParagraph"/>
              <w:keepNext/>
              <w:ind w:left="0"/>
              <w:jc w:val="center"/>
              <w:rPr>
                <w:rFonts w:cs="Times New Roman"/>
              </w:rPr>
            </w:pPr>
            <w:r w:rsidRPr="00AF3119">
              <w:rPr>
                <w:rFonts w:cs="Times New Roman"/>
              </w:rPr>
              <w:t>100 550 litres</w:t>
            </w:r>
          </w:p>
        </w:tc>
        <w:tc>
          <w:tcPr>
            <w:tcW w:w="967" w:type="pct"/>
          </w:tcPr>
          <w:p w14:paraId="26A980CE" w14:textId="77777777" w:rsidR="00B85DC1" w:rsidRPr="00AF3119" w:rsidRDefault="00B85DC1" w:rsidP="007F62AA">
            <w:pPr>
              <w:pStyle w:val="ListParagraph"/>
              <w:keepNext/>
              <w:ind w:left="0"/>
              <w:jc w:val="center"/>
              <w:rPr>
                <w:rFonts w:cs="Times New Roman"/>
              </w:rPr>
            </w:pPr>
            <w:r w:rsidRPr="00AF3119">
              <w:rPr>
                <w:rFonts w:cs="Times New Roman"/>
              </w:rPr>
              <w:t>R10 386 050</w:t>
            </w:r>
          </w:p>
        </w:tc>
      </w:tr>
      <w:tr w:rsidR="00B85DC1" w:rsidRPr="00AF3119" w14:paraId="5F716351" w14:textId="77777777" w:rsidTr="007F62AA">
        <w:trPr>
          <w:cantSplit/>
        </w:trPr>
        <w:tc>
          <w:tcPr>
            <w:tcW w:w="2306" w:type="pct"/>
          </w:tcPr>
          <w:p w14:paraId="739271AD" w14:textId="77777777" w:rsidR="00B85DC1" w:rsidRPr="00AF3119" w:rsidRDefault="00B85DC1" w:rsidP="007F62AA">
            <w:pPr>
              <w:pStyle w:val="ListParagraph"/>
              <w:keepNext/>
              <w:ind w:left="0"/>
              <w:rPr>
                <w:rFonts w:cs="Times New Roman"/>
              </w:rPr>
            </w:pPr>
            <w:r w:rsidRPr="00AF3119">
              <w:rPr>
                <w:rFonts w:cs="Times New Roman"/>
              </w:rPr>
              <w:t>Gloves</w:t>
            </w:r>
          </w:p>
        </w:tc>
        <w:tc>
          <w:tcPr>
            <w:tcW w:w="1727" w:type="pct"/>
          </w:tcPr>
          <w:p w14:paraId="541FE8AA" w14:textId="77777777" w:rsidR="00B85DC1" w:rsidRPr="00AF3119" w:rsidRDefault="00B85DC1" w:rsidP="007F62AA">
            <w:pPr>
              <w:pStyle w:val="ListParagraph"/>
              <w:keepNext/>
              <w:ind w:left="0"/>
              <w:jc w:val="center"/>
              <w:rPr>
                <w:rFonts w:cs="Times New Roman"/>
              </w:rPr>
            </w:pPr>
            <w:r w:rsidRPr="00AF3119">
              <w:rPr>
                <w:rFonts w:cs="Times New Roman"/>
              </w:rPr>
              <w:t>281 100 (140 550 pairs)</w:t>
            </w:r>
          </w:p>
        </w:tc>
        <w:tc>
          <w:tcPr>
            <w:tcW w:w="967" w:type="pct"/>
          </w:tcPr>
          <w:p w14:paraId="672DB479" w14:textId="77777777" w:rsidR="00B85DC1" w:rsidRPr="00AF3119" w:rsidRDefault="00B85DC1" w:rsidP="007F62AA">
            <w:pPr>
              <w:pStyle w:val="ListParagraph"/>
              <w:keepNext/>
              <w:ind w:left="0"/>
              <w:jc w:val="center"/>
              <w:rPr>
                <w:rFonts w:cs="Times New Roman"/>
              </w:rPr>
            </w:pPr>
            <w:r w:rsidRPr="00AF3119">
              <w:rPr>
                <w:rFonts w:cs="Times New Roman"/>
              </w:rPr>
              <w:t>R337 422</w:t>
            </w:r>
          </w:p>
        </w:tc>
      </w:tr>
      <w:tr w:rsidR="00B85DC1" w:rsidRPr="00AF3119" w14:paraId="60762296" w14:textId="77777777" w:rsidTr="007F62AA">
        <w:trPr>
          <w:cantSplit/>
        </w:trPr>
        <w:tc>
          <w:tcPr>
            <w:tcW w:w="2306" w:type="pct"/>
          </w:tcPr>
          <w:p w14:paraId="1BFC00B5" w14:textId="77777777" w:rsidR="00B85DC1" w:rsidRPr="00AF3119" w:rsidRDefault="00B85DC1" w:rsidP="007F62AA">
            <w:pPr>
              <w:pStyle w:val="ListParagraph"/>
              <w:keepNext/>
              <w:ind w:left="0"/>
              <w:rPr>
                <w:rFonts w:cs="Times New Roman"/>
              </w:rPr>
            </w:pPr>
            <w:r w:rsidRPr="00AF3119">
              <w:rPr>
                <w:rFonts w:cs="Times New Roman"/>
              </w:rPr>
              <w:t>Containers</w:t>
            </w:r>
          </w:p>
        </w:tc>
        <w:tc>
          <w:tcPr>
            <w:tcW w:w="1727" w:type="pct"/>
          </w:tcPr>
          <w:p w14:paraId="2DB3D0E9" w14:textId="77777777" w:rsidR="00B85DC1" w:rsidRPr="00AF3119" w:rsidRDefault="00B85DC1" w:rsidP="007F62AA">
            <w:pPr>
              <w:pStyle w:val="ListParagraph"/>
              <w:keepNext/>
              <w:ind w:left="0"/>
              <w:jc w:val="center"/>
              <w:rPr>
                <w:rFonts w:cs="Times New Roman"/>
              </w:rPr>
            </w:pPr>
            <w:r w:rsidRPr="00AF3119">
              <w:rPr>
                <w:rFonts w:cs="Times New Roman"/>
              </w:rPr>
              <w:t>3500</w:t>
            </w:r>
          </w:p>
        </w:tc>
        <w:tc>
          <w:tcPr>
            <w:tcW w:w="967" w:type="pct"/>
          </w:tcPr>
          <w:p w14:paraId="6662341D" w14:textId="77777777" w:rsidR="00B85DC1" w:rsidRPr="00AF3119" w:rsidRDefault="00B85DC1" w:rsidP="007F62AA">
            <w:pPr>
              <w:pStyle w:val="ListParagraph"/>
              <w:keepNext/>
              <w:ind w:left="0"/>
              <w:jc w:val="center"/>
              <w:rPr>
                <w:rFonts w:cs="Times New Roman"/>
              </w:rPr>
            </w:pPr>
            <w:r w:rsidRPr="00AF3119">
              <w:rPr>
                <w:rFonts w:cs="Times New Roman"/>
              </w:rPr>
              <w:t>R20 930</w:t>
            </w:r>
          </w:p>
        </w:tc>
      </w:tr>
      <w:tr w:rsidR="00B85DC1" w:rsidRPr="00AF3119" w14:paraId="18265439" w14:textId="77777777" w:rsidTr="007F62AA">
        <w:trPr>
          <w:cantSplit/>
        </w:trPr>
        <w:tc>
          <w:tcPr>
            <w:tcW w:w="2306" w:type="pct"/>
          </w:tcPr>
          <w:p w14:paraId="2F19BD78" w14:textId="77777777" w:rsidR="00B85DC1" w:rsidRPr="00AF3119" w:rsidRDefault="00B85DC1" w:rsidP="007F62AA">
            <w:pPr>
              <w:pStyle w:val="ListParagraph"/>
              <w:keepNext/>
              <w:ind w:left="0"/>
              <w:rPr>
                <w:rFonts w:cs="Times New Roman"/>
              </w:rPr>
            </w:pPr>
            <w:r w:rsidRPr="00AF3119">
              <w:rPr>
                <w:rFonts w:cs="Times New Roman"/>
              </w:rPr>
              <w:t>Thermometers</w:t>
            </w:r>
          </w:p>
        </w:tc>
        <w:tc>
          <w:tcPr>
            <w:tcW w:w="1727" w:type="pct"/>
          </w:tcPr>
          <w:p w14:paraId="09866A6E" w14:textId="77777777" w:rsidR="00B85DC1" w:rsidRPr="00AF3119" w:rsidRDefault="00B85DC1" w:rsidP="007F62AA">
            <w:pPr>
              <w:pStyle w:val="ListParagraph"/>
              <w:keepNext/>
              <w:ind w:left="0"/>
              <w:jc w:val="center"/>
              <w:rPr>
                <w:rFonts w:cs="Times New Roman"/>
              </w:rPr>
            </w:pPr>
            <w:r w:rsidRPr="00AF3119">
              <w:rPr>
                <w:rFonts w:cs="Times New Roman"/>
              </w:rPr>
              <w:t>100</w:t>
            </w:r>
          </w:p>
        </w:tc>
        <w:tc>
          <w:tcPr>
            <w:tcW w:w="967" w:type="pct"/>
          </w:tcPr>
          <w:p w14:paraId="04ADBC88" w14:textId="77777777" w:rsidR="00B85DC1" w:rsidRPr="00AF3119" w:rsidRDefault="00B85DC1" w:rsidP="007F62AA">
            <w:pPr>
              <w:pStyle w:val="ListParagraph"/>
              <w:keepNext/>
              <w:ind w:left="0"/>
              <w:jc w:val="center"/>
              <w:rPr>
                <w:rFonts w:cs="Times New Roman"/>
              </w:rPr>
            </w:pPr>
            <w:r w:rsidRPr="00AF3119">
              <w:rPr>
                <w:rFonts w:cs="Times New Roman"/>
              </w:rPr>
              <w:t>R230 000</w:t>
            </w:r>
          </w:p>
        </w:tc>
      </w:tr>
      <w:tr w:rsidR="00B85DC1" w:rsidRPr="00AF3119" w14:paraId="25B627D9" w14:textId="77777777" w:rsidTr="007F62AA">
        <w:trPr>
          <w:cantSplit/>
        </w:trPr>
        <w:tc>
          <w:tcPr>
            <w:tcW w:w="2306" w:type="pct"/>
          </w:tcPr>
          <w:p w14:paraId="1179C5A2" w14:textId="77777777" w:rsidR="00B85DC1" w:rsidRPr="00AF3119" w:rsidRDefault="00B85DC1" w:rsidP="007F62AA">
            <w:pPr>
              <w:pStyle w:val="ListParagraph"/>
              <w:keepNext/>
              <w:ind w:left="0"/>
              <w:rPr>
                <w:rFonts w:cs="Times New Roman"/>
              </w:rPr>
            </w:pPr>
            <w:r w:rsidRPr="00AF3119">
              <w:rPr>
                <w:rFonts w:cs="Times New Roman"/>
              </w:rPr>
              <w:t>Portable toilets</w:t>
            </w:r>
          </w:p>
        </w:tc>
        <w:tc>
          <w:tcPr>
            <w:tcW w:w="1727" w:type="pct"/>
          </w:tcPr>
          <w:p w14:paraId="079F90CD" w14:textId="77777777" w:rsidR="00B85DC1" w:rsidRPr="00AF3119" w:rsidRDefault="00B85DC1" w:rsidP="007F62AA">
            <w:pPr>
              <w:pStyle w:val="ListParagraph"/>
              <w:keepNext/>
              <w:ind w:left="0"/>
              <w:jc w:val="center"/>
              <w:rPr>
                <w:rFonts w:cs="Times New Roman"/>
              </w:rPr>
            </w:pPr>
            <w:r w:rsidRPr="00AF3119">
              <w:rPr>
                <w:rFonts w:cs="Times New Roman"/>
              </w:rPr>
              <w:t>11</w:t>
            </w:r>
          </w:p>
        </w:tc>
        <w:tc>
          <w:tcPr>
            <w:tcW w:w="967" w:type="pct"/>
          </w:tcPr>
          <w:p w14:paraId="0F82BDC0" w14:textId="77777777" w:rsidR="00B85DC1" w:rsidRPr="00AF3119" w:rsidRDefault="00B85DC1" w:rsidP="007F62AA">
            <w:pPr>
              <w:pStyle w:val="ListParagraph"/>
              <w:keepNext/>
              <w:ind w:left="0"/>
              <w:jc w:val="center"/>
              <w:rPr>
                <w:rFonts w:cs="Times New Roman"/>
              </w:rPr>
            </w:pPr>
            <w:r w:rsidRPr="00AF3119">
              <w:rPr>
                <w:rFonts w:cs="Times New Roman"/>
              </w:rPr>
              <w:t>R177 043</w:t>
            </w:r>
          </w:p>
        </w:tc>
      </w:tr>
      <w:tr w:rsidR="00B85DC1" w:rsidRPr="00AF3119" w14:paraId="772AAEB9" w14:textId="77777777" w:rsidTr="007F62AA">
        <w:trPr>
          <w:cantSplit/>
        </w:trPr>
        <w:tc>
          <w:tcPr>
            <w:tcW w:w="2306" w:type="pct"/>
          </w:tcPr>
          <w:p w14:paraId="5823730B" w14:textId="77777777" w:rsidR="00B85DC1" w:rsidRPr="00AF3119" w:rsidRDefault="00B85DC1" w:rsidP="007F62AA">
            <w:pPr>
              <w:pStyle w:val="ListParagraph"/>
              <w:ind w:left="0"/>
              <w:rPr>
                <w:rFonts w:cs="Times New Roman"/>
              </w:rPr>
            </w:pPr>
            <w:r w:rsidRPr="00AF3119">
              <w:rPr>
                <w:rFonts w:cs="Times New Roman"/>
              </w:rPr>
              <w:t>Printing of educational posters</w:t>
            </w:r>
          </w:p>
        </w:tc>
        <w:tc>
          <w:tcPr>
            <w:tcW w:w="1727" w:type="pct"/>
          </w:tcPr>
          <w:p w14:paraId="63014436" w14:textId="77777777" w:rsidR="00B85DC1" w:rsidRPr="00AF3119" w:rsidRDefault="00B85DC1" w:rsidP="007F62AA">
            <w:pPr>
              <w:pStyle w:val="ListParagraph"/>
              <w:ind w:left="0"/>
              <w:jc w:val="center"/>
              <w:rPr>
                <w:rFonts w:cs="Times New Roman"/>
              </w:rPr>
            </w:pPr>
            <w:r w:rsidRPr="00AF3119">
              <w:rPr>
                <w:rFonts w:cs="Times New Roman"/>
              </w:rPr>
              <w:t>300 750</w:t>
            </w:r>
          </w:p>
        </w:tc>
        <w:tc>
          <w:tcPr>
            <w:tcW w:w="967" w:type="pct"/>
          </w:tcPr>
          <w:p w14:paraId="42A2B5F1" w14:textId="77777777" w:rsidR="00B85DC1" w:rsidRPr="00AF3119" w:rsidRDefault="00B85DC1" w:rsidP="007F62AA">
            <w:pPr>
              <w:pStyle w:val="ListParagraph"/>
              <w:ind w:left="0"/>
              <w:jc w:val="center"/>
              <w:rPr>
                <w:rFonts w:cs="Times New Roman"/>
              </w:rPr>
            </w:pPr>
            <w:r w:rsidRPr="00AF3119">
              <w:rPr>
                <w:rFonts w:cs="Times New Roman"/>
              </w:rPr>
              <w:t>R81 810</w:t>
            </w:r>
          </w:p>
        </w:tc>
      </w:tr>
    </w:tbl>
    <w:p w14:paraId="3B7DD6AF" w14:textId="77777777" w:rsidR="00B85DC1" w:rsidRPr="00AF3119" w:rsidRDefault="00B85DC1" w:rsidP="00B85DC1">
      <w:pPr>
        <w:rPr>
          <w:rFonts w:cs="Times New Roman"/>
          <w:b/>
          <w:bCs/>
          <w:i/>
          <w:iCs/>
        </w:rPr>
      </w:pPr>
    </w:p>
    <w:p w14:paraId="65A1CB91" w14:textId="77777777" w:rsidR="00B85DC1" w:rsidRPr="00AF3119" w:rsidRDefault="00B85DC1" w:rsidP="00B85DC1">
      <w:pPr>
        <w:rPr>
          <w:rFonts w:cs="Times New Roman"/>
          <w:b/>
          <w:bCs/>
          <w:i/>
          <w:iCs/>
        </w:rPr>
      </w:pPr>
      <w:r w:rsidRPr="00AF3119">
        <w:rPr>
          <w:rFonts w:cs="Times New Roman"/>
          <w:b/>
          <w:bCs/>
          <w:i/>
          <w:iCs/>
        </w:rPr>
        <w:t>Additional procurement-relevant information</w:t>
      </w:r>
    </w:p>
    <w:p w14:paraId="0B0B6B45" w14:textId="77777777" w:rsidR="00B85DC1" w:rsidRPr="00AF3119" w:rsidRDefault="00B85DC1" w:rsidP="00B85DC1">
      <w:pPr>
        <w:pStyle w:val="ListParagraph"/>
        <w:numPr>
          <w:ilvl w:val="0"/>
          <w:numId w:val="4"/>
        </w:numPr>
        <w:rPr>
          <w:rFonts w:cs="Times New Roman"/>
        </w:rPr>
      </w:pPr>
      <w:r w:rsidRPr="00AF3119">
        <w:rPr>
          <w:rFonts w:cs="Times New Roman"/>
        </w:rPr>
        <w:t>DTPW has issued the taxi association with 8 520 litres of hand sanitiser and 500 pairs of gloves.</w:t>
      </w:r>
    </w:p>
    <w:p w14:paraId="501EF7A1" w14:textId="77777777" w:rsidR="00B85DC1" w:rsidRPr="00AF3119" w:rsidRDefault="00B85DC1" w:rsidP="00B85DC1">
      <w:pPr>
        <w:pStyle w:val="ListParagraph"/>
        <w:numPr>
          <w:ilvl w:val="0"/>
          <w:numId w:val="4"/>
        </w:numPr>
        <w:rPr>
          <w:rFonts w:cs="Times New Roman"/>
        </w:rPr>
      </w:pPr>
      <w:r w:rsidRPr="00AF3119">
        <w:rPr>
          <w:rFonts w:cs="Times New Roman"/>
        </w:rPr>
        <w:t>DTPW’s own traffic officials have been issued with 11 660 litres of hand sanitiser and 81 100 pairs of gloves.</w:t>
      </w:r>
    </w:p>
    <w:p w14:paraId="4F0EB2DB" w14:textId="77777777" w:rsidR="00B85DC1" w:rsidRDefault="00B85DC1" w:rsidP="00B85DC1">
      <w:pPr>
        <w:pStyle w:val="ListParagraph"/>
        <w:numPr>
          <w:ilvl w:val="0"/>
          <w:numId w:val="4"/>
        </w:numPr>
        <w:rPr>
          <w:rFonts w:cs="Times New Roman"/>
        </w:rPr>
      </w:pPr>
      <w:r w:rsidRPr="00AF3119">
        <w:rPr>
          <w:rFonts w:cs="Times New Roman"/>
        </w:rPr>
        <w:t>DTPW is responsible for providing government-funded accommodation to individuals who are in need of isolation or quarantine facilities but cannot afford to pay, or whose circumstances does not allow for them to practically undertake this on their own.</w:t>
      </w:r>
    </w:p>
    <w:p w14:paraId="22D06CB3" w14:textId="0F1C2659" w:rsidR="007F62F6" w:rsidRDefault="007F62F6"/>
    <w:p w14:paraId="45F7DF27" w14:textId="5138A532" w:rsidR="001030E6" w:rsidRDefault="001030E6"/>
    <w:p w14:paraId="05265AB1" w14:textId="2B71DE84" w:rsidR="001030E6" w:rsidRDefault="001030E6"/>
    <w:p w14:paraId="4A7239DB" w14:textId="1B22607A" w:rsidR="001030E6" w:rsidRDefault="001030E6"/>
    <w:p w14:paraId="10DBDA9A" w14:textId="5D5DF4D9" w:rsidR="001030E6" w:rsidRDefault="001030E6"/>
    <w:p w14:paraId="78871DCB" w14:textId="728EE356" w:rsidR="001030E6" w:rsidRDefault="001030E6"/>
    <w:p w14:paraId="6EB45E57" w14:textId="18941270" w:rsidR="001030E6" w:rsidRDefault="001030E6"/>
    <w:p w14:paraId="03941CA5" w14:textId="641BA421" w:rsidR="001030E6" w:rsidRDefault="001030E6"/>
    <w:p w14:paraId="13747D0D" w14:textId="76EE273F" w:rsidR="001030E6" w:rsidRDefault="001030E6"/>
    <w:p w14:paraId="29649FB0" w14:textId="144EE9E6" w:rsidR="001030E6" w:rsidRDefault="001030E6"/>
    <w:p w14:paraId="326FD08E" w14:textId="06A0B3AD" w:rsidR="001030E6" w:rsidRDefault="001030E6"/>
    <w:p w14:paraId="5E19B063" w14:textId="1A90BD2E" w:rsidR="001030E6" w:rsidRDefault="001030E6"/>
    <w:p w14:paraId="3DB640D0" w14:textId="13E140C2" w:rsidR="001030E6" w:rsidRDefault="001030E6"/>
    <w:p w14:paraId="437E1A1C" w14:textId="57BC7086" w:rsidR="001030E6" w:rsidRDefault="001030E6"/>
    <w:sectPr w:rsidR="001030E6" w:rsidSect="000376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59E1"/>
    <w:multiLevelType w:val="hybridMultilevel"/>
    <w:tmpl w:val="BFBAC5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F4B28AF"/>
    <w:multiLevelType w:val="hybridMultilevel"/>
    <w:tmpl w:val="02886306"/>
    <w:lvl w:ilvl="0" w:tplc="1C090001">
      <w:start w:val="1"/>
      <w:numFmt w:val="bullet"/>
      <w:lvlText w:val=""/>
      <w:lvlJc w:val="left"/>
      <w:pPr>
        <w:ind w:left="1287" w:hanging="360"/>
      </w:pPr>
      <w:rPr>
        <w:rFonts w:ascii="Symbol" w:hAnsi="Symbol" w:cs="Symbol" w:hint="default"/>
      </w:rPr>
    </w:lvl>
    <w:lvl w:ilvl="1" w:tplc="1C090003">
      <w:start w:val="1"/>
      <w:numFmt w:val="bullet"/>
      <w:lvlText w:val="o"/>
      <w:lvlJc w:val="left"/>
      <w:pPr>
        <w:ind w:left="2007" w:hanging="360"/>
      </w:pPr>
      <w:rPr>
        <w:rFonts w:ascii="Courier New" w:hAnsi="Courier New" w:cs="Courier New" w:hint="default"/>
      </w:rPr>
    </w:lvl>
    <w:lvl w:ilvl="2" w:tplc="1C090005">
      <w:start w:val="1"/>
      <w:numFmt w:val="bullet"/>
      <w:lvlText w:val=""/>
      <w:lvlJc w:val="left"/>
      <w:pPr>
        <w:ind w:left="2727" w:hanging="360"/>
      </w:pPr>
      <w:rPr>
        <w:rFonts w:ascii="Wingdings" w:hAnsi="Wingdings" w:cs="Wingdings" w:hint="default"/>
      </w:rPr>
    </w:lvl>
    <w:lvl w:ilvl="3" w:tplc="1C090001" w:tentative="1">
      <w:start w:val="1"/>
      <w:numFmt w:val="bullet"/>
      <w:lvlText w:val=""/>
      <w:lvlJc w:val="left"/>
      <w:pPr>
        <w:ind w:left="3447" w:hanging="360"/>
      </w:pPr>
      <w:rPr>
        <w:rFonts w:ascii="Symbol" w:hAnsi="Symbol" w:cs="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cs="Wingdings" w:hint="default"/>
      </w:rPr>
    </w:lvl>
    <w:lvl w:ilvl="6" w:tplc="1C090001" w:tentative="1">
      <w:start w:val="1"/>
      <w:numFmt w:val="bullet"/>
      <w:lvlText w:val=""/>
      <w:lvlJc w:val="left"/>
      <w:pPr>
        <w:ind w:left="5607" w:hanging="360"/>
      </w:pPr>
      <w:rPr>
        <w:rFonts w:ascii="Symbol" w:hAnsi="Symbol" w:cs="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cs="Wingdings" w:hint="default"/>
      </w:rPr>
    </w:lvl>
  </w:abstractNum>
  <w:abstractNum w:abstractNumId="2" w15:restartNumberingAfterBreak="0">
    <w:nsid w:val="20DD6C84"/>
    <w:multiLevelType w:val="hybridMultilevel"/>
    <w:tmpl w:val="8872F0FC"/>
    <w:lvl w:ilvl="0" w:tplc="1C090001">
      <w:start w:val="1"/>
      <w:numFmt w:val="bullet"/>
      <w:lvlText w:val=""/>
      <w:lvlJc w:val="left"/>
      <w:pPr>
        <w:ind w:left="720" w:hanging="360"/>
      </w:pPr>
      <w:rPr>
        <w:rFonts w:ascii="Symbol"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3B92472"/>
    <w:multiLevelType w:val="hybridMultilevel"/>
    <w:tmpl w:val="3DFE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E4C1A"/>
    <w:multiLevelType w:val="hybridMultilevel"/>
    <w:tmpl w:val="8A765082"/>
    <w:lvl w:ilvl="0" w:tplc="9E1E533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E28039F"/>
    <w:multiLevelType w:val="hybridMultilevel"/>
    <w:tmpl w:val="206AD06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F683FF5"/>
    <w:multiLevelType w:val="hybridMultilevel"/>
    <w:tmpl w:val="D93EE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652EDE"/>
    <w:multiLevelType w:val="hybridMultilevel"/>
    <w:tmpl w:val="93D611EC"/>
    <w:lvl w:ilvl="0" w:tplc="1C090001">
      <w:start w:val="1"/>
      <w:numFmt w:val="bullet"/>
      <w:lvlText w:val=""/>
      <w:lvlJc w:val="left"/>
      <w:pPr>
        <w:ind w:left="1080" w:hanging="360"/>
      </w:pPr>
      <w:rPr>
        <w:rFonts w:ascii="Symbol" w:hAnsi="Symbol" w:cs="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cs="Wingdings" w:hint="default"/>
      </w:rPr>
    </w:lvl>
    <w:lvl w:ilvl="3" w:tplc="1C090001" w:tentative="1">
      <w:start w:val="1"/>
      <w:numFmt w:val="bullet"/>
      <w:lvlText w:val=""/>
      <w:lvlJc w:val="left"/>
      <w:pPr>
        <w:ind w:left="3240" w:hanging="360"/>
      </w:pPr>
      <w:rPr>
        <w:rFonts w:ascii="Symbol" w:hAnsi="Symbol" w:cs="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cs="Wingdings" w:hint="default"/>
      </w:rPr>
    </w:lvl>
    <w:lvl w:ilvl="6" w:tplc="1C090001" w:tentative="1">
      <w:start w:val="1"/>
      <w:numFmt w:val="bullet"/>
      <w:lvlText w:val=""/>
      <w:lvlJc w:val="left"/>
      <w:pPr>
        <w:ind w:left="5400" w:hanging="360"/>
      </w:pPr>
      <w:rPr>
        <w:rFonts w:ascii="Symbol" w:hAnsi="Symbol" w:cs="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cs="Wingdings" w:hint="default"/>
      </w:rPr>
    </w:lvl>
  </w:abstractNum>
  <w:abstractNum w:abstractNumId="8" w15:restartNumberingAfterBreak="0">
    <w:nsid w:val="5B7440C4"/>
    <w:multiLevelType w:val="hybridMultilevel"/>
    <w:tmpl w:val="DB6EB440"/>
    <w:lvl w:ilvl="0" w:tplc="1C090001">
      <w:start w:val="1"/>
      <w:numFmt w:val="bullet"/>
      <w:lvlText w:val=""/>
      <w:lvlJc w:val="left"/>
      <w:pPr>
        <w:ind w:left="720" w:hanging="360"/>
      </w:pPr>
      <w:rPr>
        <w:rFonts w:ascii="Symbol"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9426157"/>
    <w:multiLevelType w:val="hybridMultilevel"/>
    <w:tmpl w:val="185E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DD679E"/>
    <w:multiLevelType w:val="hybridMultilevel"/>
    <w:tmpl w:val="65140A86"/>
    <w:lvl w:ilvl="0" w:tplc="9E1E5336">
      <w:start w:val="1"/>
      <w:numFmt w:val="lowerRoman"/>
      <w:lvlText w:val="%1."/>
      <w:lvlJc w:val="left"/>
      <w:pPr>
        <w:ind w:left="1080" w:hanging="720"/>
      </w:pPr>
      <w:rPr>
        <w:rFonts w:hint="default"/>
      </w:rPr>
    </w:lvl>
    <w:lvl w:ilvl="1" w:tplc="1C090001">
      <w:start w:val="1"/>
      <w:numFmt w:val="bullet"/>
      <w:lvlText w:val=""/>
      <w:lvlJc w:val="left"/>
      <w:pPr>
        <w:ind w:left="1440" w:hanging="360"/>
      </w:pPr>
      <w:rPr>
        <w:rFonts w:ascii="Symbol" w:hAnsi="Symbol" w:cs="Symbol"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5"/>
  </w:num>
  <w:num w:numId="5">
    <w:abstractNumId w:val="0"/>
  </w:num>
  <w:num w:numId="6">
    <w:abstractNumId w:val="10"/>
  </w:num>
  <w:num w:numId="7">
    <w:abstractNumId w:val="1"/>
  </w:num>
  <w:num w:numId="8">
    <w:abstractNumId w:val="8"/>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C1"/>
    <w:rsid w:val="00014E9E"/>
    <w:rsid w:val="000376C3"/>
    <w:rsid w:val="001030E6"/>
    <w:rsid w:val="001D0889"/>
    <w:rsid w:val="00254129"/>
    <w:rsid w:val="00366A45"/>
    <w:rsid w:val="004228A3"/>
    <w:rsid w:val="005243D3"/>
    <w:rsid w:val="00726E5E"/>
    <w:rsid w:val="00793520"/>
    <w:rsid w:val="007F62F6"/>
    <w:rsid w:val="00AE2318"/>
    <w:rsid w:val="00B85DC1"/>
    <w:rsid w:val="00B96C80"/>
    <w:rsid w:val="00BC4BCB"/>
    <w:rsid w:val="00C72E8F"/>
    <w:rsid w:val="00D34C5C"/>
    <w:rsid w:val="00D617E2"/>
    <w:rsid w:val="00DF675C"/>
    <w:rsid w:val="00E9718C"/>
    <w:rsid w:val="00FE3236"/>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BBE99"/>
  <w15:chartTrackingRefBased/>
  <w15:docId w15:val="{0BDDF868-AE3C-4563-BA9A-ECE9C164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DC1"/>
    <w:pPr>
      <w:spacing w:after="200" w:line="276" w:lineRule="auto"/>
    </w:pPr>
    <w:rPr>
      <w:rFonts w:ascii="Times New Roman" w:hAnsi="Times New Roman"/>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5DC1"/>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Heading1.1"/>
    <w:basedOn w:val="Normal"/>
    <w:uiPriority w:val="34"/>
    <w:qFormat/>
    <w:rsid w:val="00B85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Heyns</dc:creator>
  <cp:keywords/>
  <dc:description/>
  <cp:lastModifiedBy>Lynne Saayman</cp:lastModifiedBy>
  <cp:revision>2</cp:revision>
  <dcterms:created xsi:type="dcterms:W3CDTF">2020-04-24T11:04:00Z</dcterms:created>
  <dcterms:modified xsi:type="dcterms:W3CDTF">2020-04-24T11:04:00Z</dcterms:modified>
</cp:coreProperties>
</file>