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1D8" w:rsidRDefault="001301D8" w:rsidP="00F00B08">
      <w:pPr>
        <w:spacing w:line="288" w:lineRule="auto"/>
        <w:jc w:val="center"/>
        <w:rPr>
          <w:rFonts w:ascii="Century Gothic" w:hAnsi="Century Gothic" w:cs="Arial"/>
          <w:szCs w:val="24"/>
        </w:rPr>
      </w:pPr>
      <w:bookmarkStart w:id="0" w:name="_GoBack"/>
      <w:bookmarkEnd w:id="0"/>
    </w:p>
    <w:p w:rsidR="00F00B08" w:rsidRPr="00E47776" w:rsidRDefault="00F00B08" w:rsidP="00F00B08">
      <w:pPr>
        <w:spacing w:line="288" w:lineRule="auto"/>
        <w:jc w:val="center"/>
        <w:rPr>
          <w:rFonts w:ascii="Century Gothic" w:hAnsi="Century Gothic" w:cs="Arial"/>
          <w:szCs w:val="24"/>
        </w:rPr>
      </w:pPr>
      <w:r w:rsidRPr="00E47776">
        <w:rPr>
          <w:rFonts w:ascii="Century Gothic" w:hAnsi="Century Gothic" w:cs="Arial"/>
          <w:szCs w:val="24"/>
        </w:rPr>
        <w:t>Parliament of the Province of the Western Cape</w:t>
      </w:r>
    </w:p>
    <w:p w:rsidR="00F00B08" w:rsidRPr="00E47776" w:rsidRDefault="00587E50" w:rsidP="00F00B08">
      <w:pPr>
        <w:keepNext/>
        <w:tabs>
          <w:tab w:val="left" w:pos="0"/>
        </w:tabs>
        <w:suppressAutoHyphens/>
        <w:spacing w:line="288" w:lineRule="auto"/>
        <w:jc w:val="center"/>
        <w:outlineLvl w:val="4"/>
        <w:rPr>
          <w:rFonts w:ascii="Century Gothic" w:hAnsi="Century Gothic" w:cs="Arial"/>
          <w:szCs w:val="24"/>
          <w:lang w:val="en-GB"/>
        </w:rPr>
      </w:pPr>
      <w:r>
        <w:rPr>
          <w:rFonts w:ascii="Century Gothic" w:hAnsi="Century Gothic" w:cs="Arial"/>
          <w:szCs w:val="24"/>
          <w:lang w:val="en-GB"/>
        </w:rPr>
        <w:t>FIRST</w:t>
      </w:r>
      <w:r w:rsidR="00F00B08" w:rsidRPr="00E47776">
        <w:rPr>
          <w:rFonts w:ascii="Century Gothic" w:hAnsi="Century Gothic" w:cs="Arial"/>
          <w:szCs w:val="24"/>
          <w:lang w:val="en-GB"/>
        </w:rPr>
        <w:t xml:space="preserve"> SESSION, </w:t>
      </w:r>
      <w:r>
        <w:rPr>
          <w:rFonts w:ascii="Century Gothic" w:hAnsi="Century Gothic" w:cs="Arial"/>
          <w:szCs w:val="24"/>
          <w:lang w:val="en-GB"/>
        </w:rPr>
        <w:t xml:space="preserve">SIXTH </w:t>
      </w:r>
      <w:r w:rsidR="00F00B08" w:rsidRPr="00E47776">
        <w:rPr>
          <w:rFonts w:ascii="Century Gothic" w:hAnsi="Century Gothic" w:cs="Arial"/>
          <w:szCs w:val="24"/>
          <w:lang w:val="en-GB"/>
        </w:rPr>
        <w:t>PARLIAMENT</w:t>
      </w:r>
    </w:p>
    <w:p w:rsidR="005D3D06" w:rsidRPr="00E47776" w:rsidRDefault="00F00B08" w:rsidP="005D3D06">
      <w:pPr>
        <w:spacing w:line="288" w:lineRule="auto"/>
        <w:jc w:val="center"/>
        <w:rPr>
          <w:rFonts w:ascii="Century Gothic" w:hAnsi="Century Gothic" w:cs="Arial"/>
          <w:szCs w:val="24"/>
        </w:rPr>
      </w:pPr>
      <w:r w:rsidRPr="00E47776">
        <w:rPr>
          <w:rFonts w:ascii="Century Gothic" w:hAnsi="Century Gothic" w:cs="Arial"/>
          <w:szCs w:val="24"/>
        </w:rPr>
        <w:t xml:space="preserve">Question Paper No </w:t>
      </w:r>
      <w:r w:rsidR="00332589" w:rsidRPr="00E47776">
        <w:rPr>
          <w:rFonts w:ascii="Century Gothic" w:hAnsi="Century Gothic" w:cs="Arial"/>
          <w:szCs w:val="24"/>
        </w:rPr>
        <w:t>0</w:t>
      </w:r>
      <w:r w:rsidR="00E47776" w:rsidRPr="00E47776">
        <w:rPr>
          <w:rFonts w:ascii="Century Gothic" w:hAnsi="Century Gothic" w:cs="Arial"/>
          <w:szCs w:val="24"/>
        </w:rPr>
        <w:t>3</w:t>
      </w:r>
      <w:r w:rsidRPr="00E47776">
        <w:rPr>
          <w:rFonts w:ascii="Century Gothic" w:hAnsi="Century Gothic" w:cs="Arial"/>
          <w:szCs w:val="24"/>
        </w:rPr>
        <w:t>- 201</w:t>
      </w:r>
      <w:r w:rsidR="005D3D06" w:rsidRPr="00E47776">
        <w:rPr>
          <w:rFonts w:ascii="Century Gothic" w:hAnsi="Century Gothic" w:cs="Arial"/>
          <w:szCs w:val="24"/>
        </w:rPr>
        <w:t>9</w:t>
      </w:r>
    </w:p>
    <w:p w:rsidR="00F00B08" w:rsidRPr="00E47776" w:rsidRDefault="00F00B08" w:rsidP="00587E50">
      <w:pPr>
        <w:spacing w:line="288" w:lineRule="auto"/>
        <w:jc w:val="center"/>
        <w:rPr>
          <w:rFonts w:ascii="Century Gothic" w:hAnsi="Century Gothic" w:cs="Arial"/>
          <w:szCs w:val="24"/>
          <w:lang w:val="en-GB"/>
        </w:rPr>
      </w:pPr>
      <w:r w:rsidRPr="00E47776">
        <w:rPr>
          <w:rFonts w:ascii="Century Gothic" w:hAnsi="Century Gothic" w:cs="Arial"/>
          <w:szCs w:val="24"/>
          <w:lang w:val="en-GB"/>
        </w:rPr>
        <w:t>Friday, 1</w:t>
      </w:r>
      <w:r w:rsidR="00587E50">
        <w:rPr>
          <w:rFonts w:ascii="Century Gothic" w:hAnsi="Century Gothic" w:cs="Arial"/>
          <w:szCs w:val="24"/>
          <w:lang w:val="en-GB"/>
        </w:rPr>
        <w:t>2</w:t>
      </w:r>
      <w:r w:rsidRPr="00E47776">
        <w:rPr>
          <w:rFonts w:ascii="Century Gothic" w:hAnsi="Century Gothic" w:cs="Arial"/>
          <w:szCs w:val="24"/>
          <w:lang w:val="en-GB"/>
        </w:rPr>
        <w:t xml:space="preserve"> </w:t>
      </w:r>
      <w:r w:rsidR="00587E50">
        <w:rPr>
          <w:rFonts w:ascii="Century Gothic" w:hAnsi="Century Gothic" w:cs="Arial"/>
          <w:szCs w:val="24"/>
          <w:lang w:val="en-GB"/>
        </w:rPr>
        <w:t>July</w:t>
      </w:r>
      <w:r w:rsidRPr="00E47776">
        <w:rPr>
          <w:rFonts w:ascii="Century Gothic" w:hAnsi="Century Gothic" w:cs="Arial"/>
          <w:szCs w:val="24"/>
          <w:lang w:val="en-GB"/>
        </w:rPr>
        <w:t xml:space="preserve"> 2019</w:t>
      </w:r>
    </w:p>
    <w:p w:rsidR="00F00B08" w:rsidRPr="00E47776" w:rsidRDefault="00F00B08" w:rsidP="00F00B08">
      <w:pPr>
        <w:ind w:left="2880" w:firstLine="720"/>
        <w:rPr>
          <w:rFonts w:ascii="Century Gothic" w:hAnsi="Century Gothic" w:cs="Century Gothic"/>
          <w:b/>
          <w:bCs/>
          <w:szCs w:val="24"/>
        </w:rPr>
      </w:pPr>
      <w:r w:rsidRPr="00E47776">
        <w:rPr>
          <w:rFonts w:ascii="Century Gothic" w:hAnsi="Century Gothic" w:cs="Century Gothic"/>
          <w:b/>
          <w:bCs/>
          <w:szCs w:val="24"/>
        </w:rPr>
        <w:t>WRITTEN REPLY</w:t>
      </w:r>
    </w:p>
    <w:p w:rsidR="00986CAB" w:rsidRPr="004E775F" w:rsidRDefault="00986CAB" w:rsidP="00986CAB">
      <w:pPr>
        <w:spacing w:after="0" w:line="240" w:lineRule="auto"/>
        <w:contextualSpacing/>
        <w:jc w:val="center"/>
        <w:rPr>
          <w:rFonts w:ascii="Times New Roman" w:hAnsi="Times New Roman"/>
          <w:sz w:val="24"/>
          <w:lang w:val="en-GB"/>
        </w:rPr>
      </w:pPr>
    </w:p>
    <w:p w:rsidR="00986CAB" w:rsidRPr="004E775F" w:rsidRDefault="00986CAB" w:rsidP="00986CAB">
      <w:pPr>
        <w:pStyle w:val="ListParagraph"/>
        <w:numPr>
          <w:ilvl w:val="0"/>
          <w:numId w:val="41"/>
        </w:numPr>
        <w:spacing w:after="0" w:line="240" w:lineRule="auto"/>
        <w:ind w:left="567" w:hanging="567"/>
        <w:rPr>
          <w:rFonts w:ascii="Century Gothic" w:eastAsia="Times New Roman" w:hAnsi="Century Gothic"/>
          <w:szCs w:val="24"/>
          <w:lang w:val="en-GB"/>
        </w:rPr>
      </w:pPr>
      <w:r w:rsidRPr="004E775F">
        <w:rPr>
          <w:rFonts w:ascii="Century Gothic" w:hAnsi="Century Gothic"/>
          <w:b/>
          <w:bCs/>
          <w:szCs w:val="24"/>
          <w:lang w:val="en-GB"/>
        </w:rPr>
        <w:t>Mr M Kama to ask Mr A T Fritz, Minister of Community Safety</w:t>
      </w:r>
      <w:r w:rsidRPr="004E775F">
        <w:rPr>
          <w:rFonts w:ascii="Century Gothic" w:eastAsia="Times New Roman" w:hAnsi="Century Gothic"/>
          <w:szCs w:val="24"/>
          <w:lang w:val="en-GB"/>
        </w:rPr>
        <w:t>:</w:t>
      </w:r>
    </w:p>
    <w:p w:rsidR="00986CAB" w:rsidRPr="004E775F" w:rsidRDefault="00986CAB" w:rsidP="00986CAB">
      <w:pPr>
        <w:pStyle w:val="ListParagraph"/>
        <w:spacing w:after="0" w:line="240" w:lineRule="auto"/>
        <w:ind w:left="567"/>
        <w:rPr>
          <w:rFonts w:ascii="Century Gothic" w:eastAsia="Times New Roman" w:hAnsi="Century Gothic"/>
          <w:sz w:val="14"/>
          <w:szCs w:val="16"/>
          <w:lang w:val="en-GB"/>
        </w:rPr>
      </w:pPr>
    </w:p>
    <w:p w:rsidR="00986CAB" w:rsidRPr="004E775F" w:rsidRDefault="00986CAB" w:rsidP="00986CAB">
      <w:pPr>
        <w:pStyle w:val="ListParagraph"/>
        <w:numPr>
          <w:ilvl w:val="0"/>
          <w:numId w:val="40"/>
        </w:numPr>
        <w:spacing w:after="0" w:line="240" w:lineRule="auto"/>
        <w:jc w:val="both"/>
        <w:rPr>
          <w:rFonts w:ascii="Century Gothic" w:eastAsia="Times New Roman" w:hAnsi="Century Gothic"/>
          <w:szCs w:val="24"/>
          <w:lang w:val="en-GB"/>
        </w:rPr>
      </w:pPr>
      <w:r w:rsidRPr="004E775F">
        <w:rPr>
          <w:rFonts w:ascii="Century Gothic" w:eastAsia="Times New Roman" w:hAnsi="Century Gothic"/>
          <w:szCs w:val="24"/>
          <w:lang w:val="en-GB"/>
        </w:rPr>
        <w:t>How many murders were reported in the province per month between June 2018 and June 2019, and for each case provide the (a) weapon used, (b) age of the deceased and (c) location where murder took place;</w:t>
      </w:r>
    </w:p>
    <w:p w:rsidR="00986CAB" w:rsidRPr="004E775F" w:rsidRDefault="00986CAB" w:rsidP="00986CAB">
      <w:pPr>
        <w:pStyle w:val="ListParagraph"/>
        <w:spacing w:after="0" w:line="240" w:lineRule="auto"/>
        <w:ind w:left="927"/>
        <w:rPr>
          <w:rFonts w:ascii="Century Gothic" w:eastAsia="Times New Roman" w:hAnsi="Century Gothic"/>
          <w:sz w:val="14"/>
          <w:szCs w:val="16"/>
          <w:lang w:val="en-GB"/>
        </w:rPr>
      </w:pPr>
    </w:p>
    <w:p w:rsidR="00986CAB" w:rsidRPr="004B02AF" w:rsidRDefault="00986CAB" w:rsidP="00986CAB">
      <w:pPr>
        <w:pStyle w:val="ListParagraph"/>
        <w:numPr>
          <w:ilvl w:val="0"/>
          <w:numId w:val="40"/>
        </w:numPr>
        <w:spacing w:after="0" w:line="240" w:lineRule="auto"/>
        <w:jc w:val="both"/>
        <w:rPr>
          <w:rFonts w:ascii="Century Gothic" w:eastAsia="Times New Roman" w:hAnsi="Century Gothic"/>
          <w:szCs w:val="24"/>
          <w:lang w:val="en-GB"/>
        </w:rPr>
      </w:pPr>
      <w:r w:rsidRPr="004B02AF">
        <w:rPr>
          <w:rFonts w:ascii="Century Gothic" w:eastAsia="Times New Roman" w:hAnsi="Century Gothic"/>
          <w:szCs w:val="24"/>
          <w:lang w:val="en-GB"/>
        </w:rPr>
        <w:t>whether his Department has put measures in place to address the scourge of drugs and gangs, and the high murder rate in the province; if not, why not; if so, what are the relevant details;</w:t>
      </w:r>
    </w:p>
    <w:p w:rsidR="00986CAB" w:rsidRPr="004B02AF" w:rsidRDefault="00986CAB" w:rsidP="00986CAB">
      <w:pPr>
        <w:pStyle w:val="ListParagraph"/>
        <w:rPr>
          <w:rFonts w:ascii="Century Gothic" w:eastAsia="Times New Roman" w:hAnsi="Century Gothic"/>
          <w:sz w:val="14"/>
          <w:szCs w:val="16"/>
          <w:lang w:val="en-GB"/>
        </w:rPr>
      </w:pPr>
    </w:p>
    <w:p w:rsidR="00986CAB" w:rsidRPr="004B02AF" w:rsidRDefault="00986CAB" w:rsidP="00986CAB">
      <w:pPr>
        <w:pStyle w:val="ListParagraph"/>
        <w:numPr>
          <w:ilvl w:val="0"/>
          <w:numId w:val="40"/>
        </w:numPr>
        <w:spacing w:after="0" w:line="240" w:lineRule="auto"/>
        <w:jc w:val="both"/>
        <w:rPr>
          <w:rFonts w:ascii="Century Gothic" w:eastAsia="Times New Roman" w:hAnsi="Century Gothic"/>
          <w:szCs w:val="24"/>
          <w:lang w:val="en-GB"/>
        </w:rPr>
      </w:pPr>
      <w:r w:rsidRPr="004B02AF">
        <w:rPr>
          <w:rFonts w:ascii="Century Gothic" w:eastAsia="Times New Roman" w:hAnsi="Century Gothic"/>
          <w:szCs w:val="24"/>
          <w:lang w:val="en-GB"/>
        </w:rPr>
        <w:t>whether the high murder rate is a consequence of poverty, inequality and unemployment in the province; if so, what plans does his Department have to address this?</w:t>
      </w:r>
    </w:p>
    <w:p w:rsidR="00986CAB" w:rsidRDefault="00986CAB" w:rsidP="00986CAB">
      <w:pPr>
        <w:spacing w:after="0" w:line="240" w:lineRule="auto"/>
        <w:ind w:left="567" w:firstLine="3"/>
        <w:jc w:val="right"/>
        <w:rPr>
          <w:rFonts w:ascii="Century Gothic" w:hAnsi="Century Gothic" w:cs="Times New Roman"/>
          <w:i/>
          <w:sz w:val="6"/>
          <w:lang w:val="en-GB"/>
        </w:rPr>
      </w:pPr>
    </w:p>
    <w:p w:rsidR="001301D8" w:rsidRDefault="001301D8" w:rsidP="00986CAB">
      <w:pPr>
        <w:spacing w:after="0" w:line="240" w:lineRule="auto"/>
        <w:ind w:left="567" w:firstLine="3"/>
        <w:jc w:val="right"/>
        <w:rPr>
          <w:rFonts w:ascii="Century Gothic" w:hAnsi="Century Gothic" w:cs="Times New Roman"/>
          <w:i/>
          <w:sz w:val="6"/>
          <w:lang w:val="en-GB"/>
        </w:rPr>
      </w:pPr>
    </w:p>
    <w:p w:rsidR="001301D8" w:rsidRPr="00403056" w:rsidRDefault="001301D8" w:rsidP="00986CAB">
      <w:pPr>
        <w:spacing w:after="0" w:line="240" w:lineRule="auto"/>
        <w:ind w:left="567" w:firstLine="3"/>
        <w:jc w:val="right"/>
        <w:rPr>
          <w:rFonts w:ascii="Century Gothic" w:hAnsi="Century Gothic" w:cs="Times New Roman"/>
          <w:i/>
          <w:sz w:val="6"/>
          <w:lang w:val="en-GB"/>
        </w:rPr>
      </w:pPr>
    </w:p>
    <w:p w:rsidR="00986CAB" w:rsidRDefault="00986CAB" w:rsidP="00986CAB">
      <w:pPr>
        <w:pStyle w:val="ListParagraph"/>
        <w:spacing w:line="240" w:lineRule="auto"/>
        <w:ind w:left="0"/>
        <w:jc w:val="both"/>
        <w:rPr>
          <w:rFonts w:ascii="Century Gothic" w:hAnsi="Century Gothic" w:cs="Century Gothic"/>
          <w:b/>
          <w:bCs/>
          <w:u w:val="single"/>
        </w:rPr>
      </w:pPr>
      <w:r w:rsidRPr="00FA4AE4">
        <w:rPr>
          <w:rFonts w:ascii="Century Gothic" w:hAnsi="Century Gothic" w:cs="Century Gothic"/>
          <w:b/>
          <w:bCs/>
          <w:u w:val="single"/>
        </w:rPr>
        <w:t>MINISTER OF COMMUNITY SAFETY TO REPLY</w:t>
      </w:r>
    </w:p>
    <w:p w:rsidR="001301D8" w:rsidRDefault="001301D8" w:rsidP="00986CAB">
      <w:pPr>
        <w:pStyle w:val="ListParagraph"/>
        <w:spacing w:line="240" w:lineRule="auto"/>
        <w:ind w:left="0"/>
        <w:jc w:val="both"/>
        <w:rPr>
          <w:rFonts w:ascii="Century Gothic" w:hAnsi="Century Gothic" w:cs="Century Gothic"/>
          <w:b/>
          <w:bCs/>
          <w:u w:val="single"/>
        </w:rPr>
      </w:pPr>
    </w:p>
    <w:p w:rsidR="004B02AF" w:rsidRDefault="00986CAB" w:rsidP="00986CAB">
      <w:pPr>
        <w:tabs>
          <w:tab w:val="left" w:pos="993"/>
          <w:tab w:val="left" w:pos="1418"/>
        </w:tabs>
        <w:ind w:left="567" w:hanging="567"/>
        <w:jc w:val="both"/>
        <w:rPr>
          <w:rFonts w:ascii="Century Gothic" w:hAnsi="Century Gothic" w:cs="Century Gothic"/>
          <w:bCs/>
        </w:rPr>
      </w:pPr>
      <w:r>
        <w:rPr>
          <w:rFonts w:ascii="Century Gothic" w:hAnsi="Century Gothic" w:cs="Century Gothic"/>
          <w:b/>
          <w:bCs/>
        </w:rPr>
        <w:t>2</w:t>
      </w:r>
      <w:r w:rsidRPr="00FA4AE4">
        <w:rPr>
          <w:rFonts w:ascii="Century Gothic" w:hAnsi="Century Gothic" w:cs="Century Gothic"/>
          <w:b/>
          <w:bCs/>
        </w:rPr>
        <w:t>.</w:t>
      </w:r>
      <w:r w:rsidRPr="00FA4AE4">
        <w:rPr>
          <w:rFonts w:ascii="Century Gothic" w:hAnsi="Century Gothic" w:cs="Century Gothic"/>
          <w:bCs/>
        </w:rPr>
        <w:tab/>
      </w:r>
      <w:r w:rsidR="004B02AF" w:rsidRPr="004B02AF">
        <w:rPr>
          <w:rFonts w:ascii="Century Gothic" w:hAnsi="Century Gothic" w:cs="Century Gothic"/>
          <w:b/>
          <w:bCs/>
        </w:rPr>
        <w:t>The South African Police Services informed me as follows:</w:t>
      </w:r>
    </w:p>
    <w:p w:rsidR="00285680" w:rsidRPr="00656041" w:rsidRDefault="004B02AF" w:rsidP="00986CAB">
      <w:pPr>
        <w:tabs>
          <w:tab w:val="left" w:pos="993"/>
          <w:tab w:val="left" w:pos="1418"/>
        </w:tabs>
        <w:ind w:left="567" w:hanging="567"/>
        <w:jc w:val="both"/>
        <w:rPr>
          <w:rFonts w:ascii="Century Gothic" w:hAnsi="Century Gothic" w:cs="Century Gothic"/>
          <w:bCs/>
        </w:rPr>
      </w:pPr>
      <w:r>
        <w:rPr>
          <w:rFonts w:ascii="Century Gothic" w:hAnsi="Century Gothic" w:cs="Century Gothic"/>
          <w:b/>
          <w:bCs/>
        </w:rPr>
        <w:tab/>
      </w:r>
      <w:r w:rsidR="00986CAB" w:rsidRPr="00656041">
        <w:rPr>
          <w:rFonts w:ascii="Century Gothic" w:hAnsi="Century Gothic" w:cs="Century Gothic"/>
          <w:bCs/>
        </w:rPr>
        <w:t>(</w:t>
      </w:r>
      <w:r w:rsidRPr="00656041">
        <w:rPr>
          <w:rFonts w:ascii="Century Gothic" w:hAnsi="Century Gothic" w:cs="Century Gothic"/>
          <w:bCs/>
        </w:rPr>
        <w:t>1</w:t>
      </w:r>
      <w:r w:rsidR="00986CAB" w:rsidRPr="00656041">
        <w:rPr>
          <w:rFonts w:ascii="Century Gothic" w:hAnsi="Century Gothic" w:cs="Century Gothic"/>
          <w:bCs/>
        </w:rPr>
        <w:t>)</w:t>
      </w:r>
      <w:r w:rsidR="00285680" w:rsidRPr="00656041">
        <w:rPr>
          <w:rFonts w:ascii="Century Gothic" w:hAnsi="Century Gothic" w:cs="Century Gothic"/>
          <w:bCs/>
        </w:rPr>
        <w:tab/>
      </w:r>
      <w:r w:rsidR="00285680" w:rsidRPr="00F83A76">
        <w:rPr>
          <w:rFonts w:ascii="Century Gothic" w:hAnsi="Century Gothic" w:cs="Century Gothic"/>
          <w:b/>
          <w:bCs/>
        </w:rPr>
        <w:t>PLEASE BE ADVISED:</w:t>
      </w:r>
    </w:p>
    <w:p w:rsidR="00986CAB" w:rsidRPr="00656041" w:rsidRDefault="004B02AF" w:rsidP="00656041">
      <w:pPr>
        <w:tabs>
          <w:tab w:val="left" w:pos="993"/>
          <w:tab w:val="left" w:pos="1418"/>
        </w:tabs>
        <w:ind w:left="1701" w:hanging="1134"/>
        <w:jc w:val="both"/>
        <w:rPr>
          <w:rFonts w:ascii="Century Gothic" w:hAnsi="Century Gothic" w:cs="Century Gothic"/>
          <w:bCs/>
        </w:rPr>
      </w:pPr>
      <w:r w:rsidRPr="00656041">
        <w:rPr>
          <w:rFonts w:ascii="Century Gothic" w:hAnsi="Century Gothic" w:cs="Century Gothic"/>
          <w:bCs/>
        </w:rPr>
        <w:t>(a)</w:t>
      </w:r>
      <w:r w:rsidR="00285680" w:rsidRPr="00656041">
        <w:rPr>
          <w:rFonts w:ascii="Century Gothic" w:hAnsi="Century Gothic" w:cs="Century Gothic"/>
          <w:bCs/>
        </w:rPr>
        <w:t xml:space="preserve"> - </w:t>
      </w:r>
      <w:r w:rsidR="00986CAB" w:rsidRPr="00656041">
        <w:rPr>
          <w:rFonts w:ascii="Century Gothic" w:hAnsi="Century Gothic" w:cs="Century Gothic"/>
          <w:bCs/>
        </w:rPr>
        <w:t>(</w:t>
      </w:r>
      <w:r w:rsidR="00285680" w:rsidRPr="00656041">
        <w:rPr>
          <w:rFonts w:ascii="Century Gothic" w:hAnsi="Century Gothic" w:cs="Century Gothic"/>
          <w:bCs/>
        </w:rPr>
        <w:t>c</w:t>
      </w:r>
      <w:r w:rsidR="00986CAB" w:rsidRPr="00656041">
        <w:rPr>
          <w:rFonts w:ascii="Century Gothic" w:hAnsi="Century Gothic" w:cs="Century Gothic"/>
          <w:bCs/>
        </w:rPr>
        <w:t>)</w:t>
      </w:r>
      <w:r w:rsidR="00285680" w:rsidRPr="00656041">
        <w:rPr>
          <w:rFonts w:ascii="Century Gothic" w:hAnsi="Century Gothic" w:cs="Century Gothic"/>
          <w:bCs/>
        </w:rPr>
        <w:tab/>
      </w:r>
      <w:r w:rsidR="00986CAB" w:rsidRPr="00656041">
        <w:rPr>
          <w:rFonts w:ascii="Century Gothic" w:hAnsi="Century Gothic" w:cs="Century Gothic"/>
          <w:bCs/>
        </w:rPr>
        <w:tab/>
      </w:r>
      <w:r w:rsidR="00285680" w:rsidRPr="00656041">
        <w:rPr>
          <w:rFonts w:ascii="Century Gothic" w:hAnsi="Century Gothic" w:cs="Century Gothic"/>
          <w:bCs/>
        </w:rPr>
        <w:t xml:space="preserve">No crime statistics may be released </w:t>
      </w:r>
      <w:r w:rsidR="00656041" w:rsidRPr="00656041">
        <w:rPr>
          <w:rFonts w:ascii="Century Gothic" w:hAnsi="Century Gothic" w:cs="Century Gothic"/>
          <w:bCs/>
        </w:rPr>
        <w:t>in the public domain prior to the Minister of Police approval and presentation to cabinet.</w:t>
      </w:r>
    </w:p>
    <w:p w:rsidR="004B02AF" w:rsidRPr="001301D8" w:rsidRDefault="004B02AF" w:rsidP="00656041">
      <w:pPr>
        <w:tabs>
          <w:tab w:val="left" w:pos="1134"/>
          <w:tab w:val="left" w:pos="1418"/>
          <w:tab w:val="left" w:pos="1701"/>
        </w:tabs>
        <w:ind w:left="567" w:hanging="567"/>
        <w:jc w:val="both"/>
        <w:rPr>
          <w:rFonts w:ascii="Century Gothic" w:hAnsi="Century Gothic" w:cs="Century Gothic"/>
          <w:bCs/>
        </w:rPr>
      </w:pPr>
      <w:r w:rsidRPr="001301D8">
        <w:rPr>
          <w:rFonts w:ascii="Century Gothic" w:hAnsi="Century Gothic" w:cs="Century Gothic"/>
          <w:bCs/>
        </w:rPr>
        <w:tab/>
        <w:t>(2)</w:t>
      </w:r>
      <w:r w:rsidRPr="001301D8">
        <w:rPr>
          <w:rFonts w:ascii="Century Gothic" w:hAnsi="Century Gothic" w:cs="Century Gothic"/>
          <w:bCs/>
        </w:rPr>
        <w:tab/>
      </w:r>
      <w:r w:rsidRPr="001301D8">
        <w:rPr>
          <w:rFonts w:ascii="Century Gothic" w:hAnsi="Century Gothic" w:cs="Century Gothic"/>
          <w:bCs/>
        </w:rPr>
        <w:tab/>
      </w:r>
      <w:r w:rsidRPr="001301D8">
        <w:rPr>
          <w:rFonts w:ascii="Century Gothic" w:hAnsi="Century Gothic" w:cs="Century Gothic"/>
          <w:bCs/>
        </w:rPr>
        <w:tab/>
      </w:r>
      <w:r w:rsidR="00656041" w:rsidRPr="00BD149C">
        <w:rPr>
          <w:rFonts w:ascii="Century Gothic" w:hAnsi="Century Gothic" w:cs="Century Gothic"/>
          <w:b/>
          <w:bCs/>
        </w:rPr>
        <w:t>South African Police Service response:</w:t>
      </w:r>
    </w:p>
    <w:p w:rsidR="001301D8" w:rsidRPr="001301D8" w:rsidRDefault="00656041" w:rsidP="001301D8">
      <w:pPr>
        <w:tabs>
          <w:tab w:val="left" w:pos="1134"/>
          <w:tab w:val="left" w:pos="1418"/>
          <w:tab w:val="left" w:pos="1701"/>
        </w:tabs>
        <w:ind w:left="1701" w:hanging="567"/>
        <w:jc w:val="both"/>
        <w:rPr>
          <w:rFonts w:ascii="Century Gothic" w:hAnsi="Century Gothic" w:cs="Century Gothic"/>
          <w:bCs/>
        </w:rPr>
      </w:pPr>
      <w:r w:rsidRPr="001301D8">
        <w:rPr>
          <w:rFonts w:ascii="Century Gothic" w:hAnsi="Century Gothic" w:cs="Century Gothic"/>
          <w:bCs/>
        </w:rPr>
        <w:tab/>
      </w:r>
      <w:r w:rsidRPr="001301D8">
        <w:rPr>
          <w:rFonts w:ascii="Century Gothic" w:hAnsi="Century Gothic" w:cs="Century Gothic"/>
          <w:bCs/>
        </w:rPr>
        <w:tab/>
        <w:t>Yes, the South African Police Service in conjunction with other role players have implemented Operational Lockdown</w:t>
      </w:r>
      <w:r w:rsidR="00035130" w:rsidRPr="001301D8">
        <w:rPr>
          <w:rFonts w:ascii="Century Gothic" w:hAnsi="Century Gothic" w:cs="Century Gothic"/>
          <w:bCs/>
        </w:rPr>
        <w:t xml:space="preserve">, </w:t>
      </w:r>
      <w:r w:rsidR="001301D8" w:rsidRPr="001301D8">
        <w:rPr>
          <w:rFonts w:ascii="Century Gothic" w:hAnsi="Century Gothic" w:cs="Century Gothic"/>
          <w:bCs/>
        </w:rPr>
        <w:t>a multi-disciplined, integrated and intelligence led operation focussing on hotspot areas for murders, attempted murders, carjacking, and gang activity.</w:t>
      </w:r>
    </w:p>
    <w:p w:rsidR="001301D8" w:rsidRPr="001301D8" w:rsidRDefault="001301D8" w:rsidP="001301D8">
      <w:pPr>
        <w:tabs>
          <w:tab w:val="left" w:pos="1134"/>
          <w:tab w:val="left" w:pos="1418"/>
          <w:tab w:val="left" w:pos="1701"/>
        </w:tabs>
        <w:ind w:left="1701" w:hanging="567"/>
        <w:jc w:val="both"/>
        <w:rPr>
          <w:rFonts w:ascii="Century Gothic" w:hAnsi="Century Gothic" w:cs="Century Gothic"/>
          <w:bCs/>
        </w:rPr>
      </w:pPr>
      <w:r w:rsidRPr="001301D8">
        <w:rPr>
          <w:rFonts w:ascii="Century Gothic" w:hAnsi="Century Gothic" w:cs="Century Gothic"/>
          <w:bCs/>
        </w:rPr>
        <w:tab/>
      </w:r>
      <w:r w:rsidRPr="001301D8">
        <w:rPr>
          <w:rFonts w:ascii="Century Gothic" w:hAnsi="Century Gothic" w:cs="Century Gothic"/>
          <w:bCs/>
        </w:rPr>
        <w:tab/>
        <w:t>The Operation has been in place since 2019-07-11</w:t>
      </w:r>
    </w:p>
    <w:p w:rsidR="001301D8" w:rsidRPr="001301D8" w:rsidRDefault="001301D8" w:rsidP="001301D8">
      <w:pPr>
        <w:tabs>
          <w:tab w:val="left" w:pos="1134"/>
          <w:tab w:val="left" w:pos="1418"/>
          <w:tab w:val="left" w:pos="1701"/>
        </w:tabs>
        <w:ind w:left="1701" w:hanging="567"/>
        <w:jc w:val="both"/>
        <w:rPr>
          <w:rFonts w:ascii="Century Gothic" w:hAnsi="Century Gothic" w:cs="Century Gothic"/>
          <w:bCs/>
        </w:rPr>
      </w:pPr>
      <w:r w:rsidRPr="001301D8">
        <w:rPr>
          <w:rFonts w:ascii="Century Gothic" w:hAnsi="Century Gothic" w:cs="Century Gothic"/>
          <w:bCs/>
        </w:rPr>
        <w:tab/>
      </w:r>
      <w:r w:rsidRPr="001301D8">
        <w:rPr>
          <w:rFonts w:ascii="Century Gothic" w:hAnsi="Century Gothic" w:cs="Century Gothic"/>
          <w:bCs/>
        </w:rPr>
        <w:tab/>
        <w:t>This operation follows a five Pillar approach:</w:t>
      </w:r>
    </w:p>
    <w:p w:rsidR="001301D8" w:rsidRPr="001301D8" w:rsidRDefault="001301D8" w:rsidP="001301D8">
      <w:pPr>
        <w:pStyle w:val="ListParagraph"/>
        <w:numPr>
          <w:ilvl w:val="0"/>
          <w:numId w:val="42"/>
        </w:numPr>
        <w:tabs>
          <w:tab w:val="left" w:pos="1134"/>
          <w:tab w:val="left" w:pos="1418"/>
          <w:tab w:val="left" w:pos="1701"/>
        </w:tabs>
        <w:ind w:left="2127" w:hanging="426"/>
        <w:jc w:val="both"/>
        <w:rPr>
          <w:rFonts w:ascii="Century Gothic" w:hAnsi="Century Gothic" w:cs="Century Gothic"/>
          <w:bCs/>
        </w:rPr>
      </w:pPr>
      <w:r w:rsidRPr="001301D8">
        <w:rPr>
          <w:rFonts w:ascii="Century Gothic" w:hAnsi="Century Gothic" w:cs="Century Gothic"/>
          <w:bCs/>
        </w:rPr>
        <w:t>Pillar 1: Intelligence gathering, analysis and co-ordination</w:t>
      </w:r>
    </w:p>
    <w:p w:rsidR="001301D8" w:rsidRPr="001301D8" w:rsidRDefault="001301D8" w:rsidP="001301D8">
      <w:pPr>
        <w:pStyle w:val="ListParagraph"/>
        <w:numPr>
          <w:ilvl w:val="0"/>
          <w:numId w:val="42"/>
        </w:numPr>
        <w:tabs>
          <w:tab w:val="left" w:pos="1134"/>
          <w:tab w:val="left" w:pos="1418"/>
          <w:tab w:val="left" w:pos="1701"/>
        </w:tabs>
        <w:ind w:left="2127" w:hanging="426"/>
        <w:jc w:val="both"/>
        <w:rPr>
          <w:rFonts w:ascii="Century Gothic" w:hAnsi="Century Gothic" w:cs="Century Gothic"/>
          <w:bCs/>
        </w:rPr>
      </w:pPr>
      <w:r w:rsidRPr="001301D8">
        <w:rPr>
          <w:rFonts w:ascii="Century Gothic" w:hAnsi="Century Gothic" w:cs="Century Gothic"/>
          <w:bCs/>
        </w:rPr>
        <w:t xml:space="preserve">Pillar 2: Proactive approach </w:t>
      </w:r>
    </w:p>
    <w:p w:rsidR="001301D8" w:rsidRPr="001301D8" w:rsidRDefault="001301D8" w:rsidP="001301D8">
      <w:pPr>
        <w:pStyle w:val="ListParagraph"/>
        <w:numPr>
          <w:ilvl w:val="0"/>
          <w:numId w:val="42"/>
        </w:numPr>
        <w:tabs>
          <w:tab w:val="left" w:pos="1134"/>
          <w:tab w:val="left" w:pos="1418"/>
          <w:tab w:val="left" w:pos="1701"/>
        </w:tabs>
        <w:ind w:left="2127" w:hanging="426"/>
        <w:jc w:val="both"/>
        <w:rPr>
          <w:rFonts w:ascii="Century Gothic" w:hAnsi="Century Gothic" w:cs="Century Gothic"/>
          <w:bCs/>
        </w:rPr>
      </w:pPr>
      <w:r w:rsidRPr="001301D8">
        <w:rPr>
          <w:rFonts w:ascii="Century Gothic" w:hAnsi="Century Gothic" w:cs="Century Gothic"/>
          <w:bCs/>
        </w:rPr>
        <w:t xml:space="preserve">Pillar 3: Combat and reaction approach </w:t>
      </w:r>
    </w:p>
    <w:p w:rsidR="001301D8" w:rsidRPr="001301D8" w:rsidRDefault="001301D8" w:rsidP="001301D8">
      <w:pPr>
        <w:pStyle w:val="ListParagraph"/>
        <w:numPr>
          <w:ilvl w:val="0"/>
          <w:numId w:val="42"/>
        </w:numPr>
        <w:tabs>
          <w:tab w:val="left" w:pos="1134"/>
          <w:tab w:val="left" w:pos="1418"/>
          <w:tab w:val="left" w:pos="1701"/>
        </w:tabs>
        <w:ind w:left="2127" w:hanging="426"/>
        <w:jc w:val="both"/>
        <w:rPr>
          <w:rFonts w:ascii="Century Gothic" w:hAnsi="Century Gothic" w:cs="Century Gothic"/>
          <w:bCs/>
        </w:rPr>
      </w:pPr>
      <w:r w:rsidRPr="001301D8">
        <w:rPr>
          <w:rFonts w:ascii="Century Gothic" w:hAnsi="Century Gothic" w:cs="Century Gothic"/>
          <w:bCs/>
        </w:rPr>
        <w:t xml:space="preserve">Pillar 4: Reaction through detection including organised crime </w:t>
      </w:r>
    </w:p>
    <w:p w:rsidR="001301D8" w:rsidRPr="001301D8" w:rsidRDefault="001301D8" w:rsidP="001301D8">
      <w:pPr>
        <w:pStyle w:val="ListParagraph"/>
        <w:numPr>
          <w:ilvl w:val="0"/>
          <w:numId w:val="42"/>
        </w:numPr>
        <w:tabs>
          <w:tab w:val="left" w:pos="1134"/>
          <w:tab w:val="left" w:pos="1418"/>
          <w:tab w:val="left" w:pos="1701"/>
        </w:tabs>
        <w:ind w:left="2127" w:hanging="426"/>
        <w:jc w:val="both"/>
        <w:rPr>
          <w:rFonts w:ascii="Century Gothic" w:hAnsi="Century Gothic" w:cs="Century Gothic"/>
          <w:bCs/>
        </w:rPr>
      </w:pPr>
      <w:r w:rsidRPr="001301D8">
        <w:rPr>
          <w:rFonts w:ascii="Century Gothic" w:hAnsi="Century Gothic" w:cs="Century Gothic"/>
          <w:bCs/>
        </w:rPr>
        <w:t>Pillar 5: Communication and liaison</w:t>
      </w:r>
    </w:p>
    <w:p w:rsidR="001301D8" w:rsidRPr="001301D8" w:rsidRDefault="001301D8" w:rsidP="001301D8">
      <w:pPr>
        <w:tabs>
          <w:tab w:val="left" w:pos="1134"/>
          <w:tab w:val="left" w:pos="1418"/>
          <w:tab w:val="left" w:pos="1701"/>
        </w:tabs>
        <w:ind w:left="1701"/>
        <w:jc w:val="both"/>
        <w:rPr>
          <w:rFonts w:ascii="Century Gothic" w:hAnsi="Century Gothic" w:cs="Century Gothic"/>
          <w:bCs/>
        </w:rPr>
      </w:pPr>
      <w:r w:rsidRPr="001301D8">
        <w:rPr>
          <w:rFonts w:ascii="Century Gothic" w:hAnsi="Century Gothic" w:cs="Century Gothic"/>
          <w:bCs/>
        </w:rPr>
        <w:t>To date lockdown operations have been conducted in the following areas:</w:t>
      </w:r>
    </w:p>
    <w:p w:rsidR="001301D8" w:rsidRPr="001301D8" w:rsidRDefault="001301D8" w:rsidP="001301D8">
      <w:pPr>
        <w:pStyle w:val="ListParagraph"/>
        <w:numPr>
          <w:ilvl w:val="0"/>
          <w:numId w:val="43"/>
        </w:numPr>
        <w:tabs>
          <w:tab w:val="left" w:pos="1134"/>
          <w:tab w:val="left" w:pos="1418"/>
          <w:tab w:val="left" w:pos="1701"/>
        </w:tabs>
        <w:ind w:left="2127" w:hanging="426"/>
        <w:jc w:val="both"/>
        <w:rPr>
          <w:rFonts w:ascii="Century Gothic" w:hAnsi="Century Gothic" w:cs="Century Gothic"/>
          <w:bCs/>
        </w:rPr>
      </w:pPr>
      <w:r w:rsidRPr="001301D8">
        <w:rPr>
          <w:rFonts w:ascii="Century Gothic" w:hAnsi="Century Gothic" w:cs="Century Gothic"/>
          <w:bCs/>
        </w:rPr>
        <w:t>Steenberg</w:t>
      </w:r>
    </w:p>
    <w:p w:rsidR="001301D8" w:rsidRPr="001301D8" w:rsidRDefault="001301D8" w:rsidP="001301D8">
      <w:pPr>
        <w:pStyle w:val="ListParagraph"/>
        <w:numPr>
          <w:ilvl w:val="0"/>
          <w:numId w:val="43"/>
        </w:numPr>
        <w:tabs>
          <w:tab w:val="left" w:pos="1134"/>
          <w:tab w:val="left" w:pos="1418"/>
          <w:tab w:val="left" w:pos="1701"/>
        </w:tabs>
        <w:ind w:left="2127" w:hanging="426"/>
        <w:jc w:val="both"/>
        <w:rPr>
          <w:rFonts w:ascii="Century Gothic" w:hAnsi="Century Gothic" w:cs="Century Gothic"/>
          <w:bCs/>
        </w:rPr>
      </w:pPr>
      <w:r w:rsidRPr="001301D8">
        <w:rPr>
          <w:rFonts w:ascii="Century Gothic" w:hAnsi="Century Gothic" w:cs="Century Gothic"/>
          <w:bCs/>
        </w:rPr>
        <w:t xml:space="preserve">Philippi East </w:t>
      </w:r>
    </w:p>
    <w:p w:rsidR="001301D8" w:rsidRPr="001301D8" w:rsidRDefault="001301D8" w:rsidP="001301D8">
      <w:pPr>
        <w:pStyle w:val="ListParagraph"/>
        <w:numPr>
          <w:ilvl w:val="0"/>
          <w:numId w:val="43"/>
        </w:numPr>
        <w:tabs>
          <w:tab w:val="left" w:pos="1134"/>
          <w:tab w:val="left" w:pos="1418"/>
          <w:tab w:val="left" w:pos="1701"/>
        </w:tabs>
        <w:ind w:left="2127" w:hanging="426"/>
        <w:jc w:val="both"/>
        <w:rPr>
          <w:rFonts w:ascii="Century Gothic" w:hAnsi="Century Gothic" w:cs="Century Gothic"/>
          <w:bCs/>
        </w:rPr>
      </w:pPr>
      <w:r w:rsidRPr="001301D8">
        <w:rPr>
          <w:rFonts w:ascii="Century Gothic" w:hAnsi="Century Gothic" w:cs="Century Gothic"/>
          <w:bCs/>
        </w:rPr>
        <w:lastRenderedPageBreak/>
        <w:t xml:space="preserve">Delft </w:t>
      </w:r>
    </w:p>
    <w:p w:rsidR="001301D8" w:rsidRDefault="001301D8" w:rsidP="001301D8">
      <w:pPr>
        <w:pStyle w:val="ListParagraph"/>
        <w:numPr>
          <w:ilvl w:val="0"/>
          <w:numId w:val="43"/>
        </w:numPr>
        <w:tabs>
          <w:tab w:val="left" w:pos="1134"/>
          <w:tab w:val="left" w:pos="1418"/>
          <w:tab w:val="left" w:pos="1701"/>
        </w:tabs>
        <w:ind w:left="2127" w:hanging="426"/>
        <w:jc w:val="both"/>
        <w:rPr>
          <w:rFonts w:ascii="Century Gothic" w:hAnsi="Century Gothic" w:cs="Century Gothic"/>
          <w:bCs/>
        </w:rPr>
      </w:pPr>
      <w:r w:rsidRPr="001301D8">
        <w:rPr>
          <w:rFonts w:ascii="Century Gothic" w:hAnsi="Century Gothic" w:cs="Century Gothic"/>
          <w:bCs/>
        </w:rPr>
        <w:t xml:space="preserve">Khayelitsha </w:t>
      </w:r>
    </w:p>
    <w:p w:rsidR="002F6AA2" w:rsidRPr="00BD149C" w:rsidRDefault="00BD149C" w:rsidP="002F6AA2">
      <w:pPr>
        <w:tabs>
          <w:tab w:val="left" w:pos="1134"/>
          <w:tab w:val="left" w:pos="1418"/>
          <w:tab w:val="left" w:pos="1701"/>
        </w:tabs>
        <w:ind w:left="1701"/>
        <w:jc w:val="both"/>
        <w:rPr>
          <w:rFonts w:ascii="Century Gothic" w:hAnsi="Century Gothic" w:cs="Century Gothic"/>
          <w:b/>
          <w:bCs/>
        </w:rPr>
      </w:pPr>
      <w:r w:rsidRPr="00BD149C">
        <w:rPr>
          <w:rFonts w:ascii="Century Gothic" w:hAnsi="Century Gothic" w:cs="Century Gothic"/>
          <w:b/>
          <w:bCs/>
        </w:rPr>
        <w:t>The Department</w:t>
      </w:r>
      <w:r w:rsidR="005B47DC">
        <w:rPr>
          <w:rFonts w:ascii="Century Gothic" w:hAnsi="Century Gothic" w:cs="Century Gothic"/>
          <w:b/>
          <w:bCs/>
        </w:rPr>
        <w:t xml:space="preserve"> of Community Safety’</w:t>
      </w:r>
      <w:r w:rsidRPr="00BD149C">
        <w:rPr>
          <w:rFonts w:ascii="Century Gothic" w:hAnsi="Century Gothic" w:cs="Century Gothic"/>
          <w:b/>
          <w:bCs/>
        </w:rPr>
        <w:t>s response:</w:t>
      </w:r>
    </w:p>
    <w:p w:rsidR="00BD149C" w:rsidRPr="00BD149C" w:rsidRDefault="00BD149C" w:rsidP="00BD149C">
      <w:pPr>
        <w:tabs>
          <w:tab w:val="left" w:pos="1134"/>
          <w:tab w:val="left" w:pos="1418"/>
          <w:tab w:val="left" w:pos="1701"/>
        </w:tabs>
        <w:ind w:left="1701"/>
        <w:jc w:val="both"/>
        <w:rPr>
          <w:rFonts w:ascii="Century Gothic" w:hAnsi="Century Gothic" w:cs="Century Gothic"/>
          <w:bCs/>
        </w:rPr>
      </w:pPr>
      <w:r w:rsidRPr="00BD149C">
        <w:rPr>
          <w:rFonts w:ascii="Century Gothic" w:hAnsi="Century Gothic" w:cs="Century Gothic"/>
          <w:bCs/>
        </w:rPr>
        <w:t xml:space="preserve">The Department of Community Safety has a close working relationship with SAPS, CPFs, Neighbourhood Watch Structures, Faith Based and Community Organisations. </w:t>
      </w:r>
    </w:p>
    <w:p w:rsidR="00BD149C" w:rsidRPr="00BD149C" w:rsidRDefault="00BD149C" w:rsidP="00BD149C">
      <w:pPr>
        <w:tabs>
          <w:tab w:val="left" w:pos="1134"/>
          <w:tab w:val="left" w:pos="1418"/>
          <w:tab w:val="left" w:pos="1701"/>
        </w:tabs>
        <w:ind w:left="1701"/>
        <w:jc w:val="both"/>
        <w:rPr>
          <w:rFonts w:ascii="Century Gothic" w:hAnsi="Century Gothic" w:cs="Century Gothic"/>
          <w:bCs/>
        </w:rPr>
      </w:pPr>
      <w:r w:rsidRPr="00BD149C">
        <w:rPr>
          <w:rFonts w:ascii="Century Gothic" w:hAnsi="Century Gothic" w:cs="Century Gothic"/>
          <w:bCs/>
        </w:rPr>
        <w:t xml:space="preserve">Safety is everyone’s responsibility. In line with the Departments’ Community Safety Improvement Partnership (CSIP) strategy, the Department will promote professional policing through effective oversight as legislated, capacitate safety partnerships with communities and other stakeholders, and promote safety in all public buildings and spaces”. </w:t>
      </w:r>
    </w:p>
    <w:p w:rsidR="00BD149C" w:rsidRPr="00BD149C" w:rsidRDefault="00BD149C" w:rsidP="00BD149C">
      <w:pPr>
        <w:tabs>
          <w:tab w:val="left" w:pos="1134"/>
          <w:tab w:val="left" w:pos="1418"/>
          <w:tab w:val="left" w:pos="1701"/>
        </w:tabs>
        <w:ind w:left="1701"/>
        <w:jc w:val="both"/>
        <w:rPr>
          <w:rFonts w:ascii="Century Gothic" w:hAnsi="Century Gothic" w:cs="Century Gothic"/>
          <w:bCs/>
        </w:rPr>
      </w:pPr>
      <w:r w:rsidRPr="00BD149C">
        <w:rPr>
          <w:rFonts w:ascii="Century Gothic" w:hAnsi="Century Gothic" w:cs="Century Gothic"/>
          <w:bCs/>
        </w:rPr>
        <w:t>One of the Department’s strategic outcome</w:t>
      </w:r>
      <w:r>
        <w:rPr>
          <w:rFonts w:ascii="Century Gothic" w:hAnsi="Century Gothic" w:cs="Century Gothic"/>
          <w:bCs/>
        </w:rPr>
        <w:t xml:space="preserve"> </w:t>
      </w:r>
      <w:r w:rsidRPr="00BD149C">
        <w:rPr>
          <w:rFonts w:ascii="Century Gothic" w:hAnsi="Century Gothic" w:cs="Century Gothic"/>
          <w:bCs/>
        </w:rPr>
        <w:t xml:space="preserve">oriented goals is to promote professional policing through effective oversight, in terms of section 206 of the Constitution of the Republic of South Africa.  </w:t>
      </w:r>
    </w:p>
    <w:p w:rsidR="00BD149C" w:rsidRPr="00BD149C" w:rsidRDefault="00BD149C" w:rsidP="00BD149C">
      <w:pPr>
        <w:tabs>
          <w:tab w:val="left" w:pos="1134"/>
          <w:tab w:val="left" w:pos="1418"/>
          <w:tab w:val="left" w:pos="1701"/>
        </w:tabs>
        <w:ind w:left="1701"/>
        <w:jc w:val="both"/>
        <w:rPr>
          <w:rFonts w:ascii="Century Gothic" w:hAnsi="Century Gothic" w:cs="Century Gothic"/>
          <w:bCs/>
        </w:rPr>
      </w:pPr>
      <w:r w:rsidRPr="00BD149C">
        <w:rPr>
          <w:rFonts w:ascii="Century Gothic" w:hAnsi="Century Gothic" w:cs="Century Gothic"/>
          <w:bCs/>
        </w:rPr>
        <w:t>Further to this, the Department has performed a supporting role in deterring violence in our communities in the following ways:</w:t>
      </w:r>
    </w:p>
    <w:p w:rsidR="00BD149C" w:rsidRPr="00BD149C" w:rsidRDefault="00BD149C" w:rsidP="00BD149C">
      <w:pPr>
        <w:tabs>
          <w:tab w:val="left" w:pos="1134"/>
          <w:tab w:val="left" w:pos="1418"/>
        </w:tabs>
        <w:ind w:left="2127" w:hanging="426"/>
        <w:jc w:val="both"/>
        <w:rPr>
          <w:rFonts w:ascii="Century Gothic" w:hAnsi="Century Gothic" w:cs="Century Gothic"/>
          <w:bCs/>
        </w:rPr>
      </w:pPr>
      <w:r w:rsidRPr="00BD149C">
        <w:rPr>
          <w:rFonts w:ascii="Century Gothic" w:hAnsi="Century Gothic" w:cs="Century Gothic"/>
          <w:bCs/>
        </w:rPr>
        <w:t>•</w:t>
      </w:r>
      <w:r w:rsidRPr="00BD149C">
        <w:rPr>
          <w:rFonts w:ascii="Century Gothic" w:hAnsi="Century Gothic" w:cs="Century Gothic"/>
          <w:bCs/>
        </w:rPr>
        <w:tab/>
        <w:t xml:space="preserve">Funding support provided to CPFs for their performance on the Expanded Partnership Programme based on their legislative mandate in accordance with section 8 of the SAPS Act.  </w:t>
      </w:r>
    </w:p>
    <w:p w:rsidR="00BD149C" w:rsidRPr="00BD149C" w:rsidRDefault="00BD149C" w:rsidP="00BD149C">
      <w:pPr>
        <w:tabs>
          <w:tab w:val="left" w:pos="1134"/>
          <w:tab w:val="left" w:pos="1418"/>
        </w:tabs>
        <w:ind w:left="2127" w:hanging="426"/>
        <w:jc w:val="both"/>
        <w:rPr>
          <w:rFonts w:ascii="Century Gothic" w:hAnsi="Century Gothic" w:cs="Century Gothic"/>
          <w:bCs/>
        </w:rPr>
      </w:pPr>
      <w:r w:rsidRPr="00BD149C">
        <w:rPr>
          <w:rFonts w:ascii="Century Gothic" w:hAnsi="Century Gothic" w:cs="Century Gothic"/>
          <w:bCs/>
        </w:rPr>
        <w:t>•</w:t>
      </w:r>
      <w:r w:rsidRPr="00BD149C">
        <w:rPr>
          <w:rFonts w:ascii="Century Gothic" w:hAnsi="Century Gothic" w:cs="Century Gothic"/>
          <w:bCs/>
        </w:rPr>
        <w:tab/>
        <w:t>The Department has hosted consultative workshops with stakeholders. The engagements focused on strengthening healthy and sustained partnerships between the Department, CPFs, Cluster Boards, and the SAPS on all levels (local, cluster and provincial), full participation on the EPP, and the importance of collaboration between the Department, SAPS, Neighbourhood Watch (NHW) structures and other role players, including government departments and organisations in communities;</w:t>
      </w:r>
    </w:p>
    <w:p w:rsidR="00BD149C" w:rsidRPr="00BD149C" w:rsidRDefault="00BD149C" w:rsidP="00BD149C">
      <w:pPr>
        <w:tabs>
          <w:tab w:val="left" w:pos="1134"/>
          <w:tab w:val="left" w:pos="1418"/>
          <w:tab w:val="left" w:pos="2127"/>
        </w:tabs>
        <w:ind w:left="2127" w:hanging="426"/>
        <w:jc w:val="both"/>
        <w:rPr>
          <w:rFonts w:ascii="Century Gothic" w:hAnsi="Century Gothic" w:cs="Century Gothic"/>
          <w:bCs/>
        </w:rPr>
      </w:pPr>
      <w:r w:rsidRPr="00BD149C">
        <w:rPr>
          <w:rFonts w:ascii="Century Gothic" w:hAnsi="Century Gothic" w:cs="Century Gothic"/>
          <w:bCs/>
        </w:rPr>
        <w:t>•</w:t>
      </w:r>
      <w:r w:rsidRPr="00BD149C">
        <w:rPr>
          <w:rFonts w:ascii="Century Gothic" w:hAnsi="Century Gothic" w:cs="Century Gothic"/>
          <w:bCs/>
        </w:rPr>
        <w:tab/>
        <w:t xml:space="preserve">Supporting CPFs in the funding of matching grant safety projects which are aligned to the community safety plans of their respective areas; </w:t>
      </w:r>
    </w:p>
    <w:p w:rsidR="00BD149C" w:rsidRPr="00BD149C" w:rsidRDefault="00BD149C" w:rsidP="00BD149C">
      <w:pPr>
        <w:tabs>
          <w:tab w:val="left" w:pos="1134"/>
          <w:tab w:val="left" w:pos="1418"/>
          <w:tab w:val="left" w:pos="1701"/>
        </w:tabs>
        <w:ind w:left="1701"/>
        <w:jc w:val="both"/>
        <w:rPr>
          <w:rFonts w:ascii="Century Gothic" w:hAnsi="Century Gothic" w:cs="Century Gothic"/>
          <w:bCs/>
        </w:rPr>
      </w:pPr>
      <w:r w:rsidRPr="00BD149C">
        <w:rPr>
          <w:rFonts w:ascii="Century Gothic" w:hAnsi="Century Gothic" w:cs="Century Gothic"/>
          <w:bCs/>
        </w:rPr>
        <w:t>The Department of Community Safety conducts its flagship Youth Safety and Religion Partnership (YSRP) Programme in conjunction with faith</w:t>
      </w:r>
      <w:r>
        <w:rPr>
          <w:rFonts w:ascii="Century Gothic" w:hAnsi="Century Gothic" w:cs="Century Gothic"/>
          <w:bCs/>
        </w:rPr>
        <w:t>-based</w:t>
      </w:r>
      <w:r w:rsidRPr="00BD149C">
        <w:rPr>
          <w:rFonts w:ascii="Century Gothic" w:hAnsi="Century Gothic" w:cs="Century Gothic"/>
          <w:bCs/>
        </w:rPr>
        <w:t xml:space="preserve"> organisations during the June/July and December/January School Holidays. This initiative of the Department was established to create a safe environment for children and youth during school holidays. </w:t>
      </w:r>
    </w:p>
    <w:p w:rsidR="00BD149C" w:rsidRPr="00BD149C" w:rsidRDefault="00BD149C" w:rsidP="00BD149C">
      <w:pPr>
        <w:tabs>
          <w:tab w:val="left" w:pos="1134"/>
          <w:tab w:val="left" w:pos="1418"/>
          <w:tab w:val="left" w:pos="1701"/>
        </w:tabs>
        <w:ind w:left="1701"/>
        <w:jc w:val="both"/>
        <w:rPr>
          <w:rFonts w:ascii="Century Gothic" w:hAnsi="Century Gothic" w:cs="Century Gothic"/>
          <w:bCs/>
        </w:rPr>
      </w:pPr>
      <w:r w:rsidRPr="00BD149C">
        <w:rPr>
          <w:rFonts w:ascii="Century Gothic" w:hAnsi="Century Gothic" w:cs="Century Gothic"/>
          <w:bCs/>
        </w:rPr>
        <w:t>The YSRP school holiday programme is part of the Department’s Community Safety Improvement Partnership (CSIP) strategy, and is conducted throughout the Western Cape Province in conjunction with faith-based organisations. Priority is given to areas with a high prevalence of gang activity and violence.</w:t>
      </w:r>
    </w:p>
    <w:p w:rsidR="00BD149C" w:rsidRPr="00BD149C" w:rsidRDefault="00BD149C" w:rsidP="00BD149C">
      <w:pPr>
        <w:tabs>
          <w:tab w:val="left" w:pos="1134"/>
          <w:tab w:val="left" w:pos="1418"/>
          <w:tab w:val="left" w:pos="1701"/>
        </w:tabs>
        <w:ind w:left="1701"/>
        <w:jc w:val="both"/>
        <w:rPr>
          <w:rFonts w:ascii="Century Gothic" w:hAnsi="Century Gothic" w:cs="Century Gothic"/>
          <w:bCs/>
        </w:rPr>
      </w:pPr>
      <w:r w:rsidRPr="00BD149C">
        <w:rPr>
          <w:rFonts w:ascii="Century Gothic" w:hAnsi="Century Gothic" w:cs="Century Gothic"/>
          <w:bCs/>
        </w:rPr>
        <w:lastRenderedPageBreak/>
        <w:t>During the June/July 2019 school holidays the department funded 199 projects with a total investment of R3 723 000. The total number of youth reached was 12 422.</w:t>
      </w:r>
    </w:p>
    <w:p w:rsidR="00BD149C" w:rsidRPr="002F6AA2" w:rsidRDefault="00BD149C" w:rsidP="00BD149C">
      <w:pPr>
        <w:tabs>
          <w:tab w:val="left" w:pos="1134"/>
          <w:tab w:val="left" w:pos="1418"/>
          <w:tab w:val="left" w:pos="1701"/>
        </w:tabs>
        <w:ind w:left="1701"/>
        <w:jc w:val="both"/>
        <w:rPr>
          <w:rFonts w:ascii="Century Gothic" w:hAnsi="Century Gothic" w:cs="Century Gothic"/>
          <w:bCs/>
        </w:rPr>
      </w:pPr>
      <w:r w:rsidRPr="00BD149C">
        <w:rPr>
          <w:rFonts w:ascii="Century Gothic" w:hAnsi="Century Gothic" w:cs="Century Gothic"/>
          <w:bCs/>
        </w:rPr>
        <w:t>The department will again run similar projects during the December 2019 and January 2020 school holidays.</w:t>
      </w:r>
    </w:p>
    <w:p w:rsidR="005B47DC" w:rsidRDefault="004B02AF" w:rsidP="00BD149C">
      <w:pPr>
        <w:tabs>
          <w:tab w:val="left" w:pos="1134"/>
          <w:tab w:val="left" w:pos="1701"/>
        </w:tabs>
        <w:ind w:left="1701" w:hanging="1134"/>
        <w:jc w:val="both"/>
        <w:rPr>
          <w:rFonts w:ascii="Century Gothic" w:hAnsi="Century Gothic" w:cs="Century Gothic"/>
          <w:b/>
          <w:bCs/>
        </w:rPr>
      </w:pPr>
      <w:r>
        <w:rPr>
          <w:rFonts w:ascii="Century Gothic" w:hAnsi="Century Gothic" w:cs="Century Gothic"/>
          <w:b/>
          <w:bCs/>
        </w:rPr>
        <w:t>(3)</w:t>
      </w:r>
      <w:r>
        <w:rPr>
          <w:rFonts w:ascii="Century Gothic" w:hAnsi="Century Gothic" w:cs="Century Gothic"/>
          <w:b/>
          <w:bCs/>
        </w:rPr>
        <w:tab/>
      </w:r>
      <w:r>
        <w:rPr>
          <w:rFonts w:ascii="Century Gothic" w:hAnsi="Century Gothic" w:cs="Century Gothic"/>
          <w:b/>
          <w:bCs/>
        </w:rPr>
        <w:tab/>
      </w:r>
      <w:r w:rsidR="005B47DC">
        <w:rPr>
          <w:rFonts w:ascii="Century Gothic" w:hAnsi="Century Gothic" w:cs="Century Gothic"/>
          <w:b/>
          <w:bCs/>
        </w:rPr>
        <w:t>The Department of Community Safety’s response:</w:t>
      </w:r>
    </w:p>
    <w:p w:rsidR="00BD149C" w:rsidRPr="00BD149C" w:rsidRDefault="005B47DC" w:rsidP="00BD149C">
      <w:pPr>
        <w:tabs>
          <w:tab w:val="left" w:pos="1134"/>
          <w:tab w:val="left" w:pos="1701"/>
        </w:tabs>
        <w:ind w:left="1701" w:hanging="1134"/>
        <w:jc w:val="both"/>
        <w:rPr>
          <w:rFonts w:ascii="Century Gothic" w:hAnsi="Century Gothic" w:cs="Century Gothic"/>
          <w:bCs/>
        </w:rPr>
      </w:pPr>
      <w:r>
        <w:rPr>
          <w:rFonts w:ascii="Century Gothic" w:hAnsi="Century Gothic" w:cs="Century Gothic"/>
          <w:b/>
          <w:bCs/>
        </w:rPr>
        <w:tab/>
      </w:r>
      <w:r>
        <w:rPr>
          <w:rFonts w:ascii="Century Gothic" w:hAnsi="Century Gothic" w:cs="Century Gothic"/>
          <w:b/>
          <w:bCs/>
        </w:rPr>
        <w:tab/>
      </w:r>
      <w:r w:rsidR="00BD149C" w:rsidRPr="00BD149C">
        <w:rPr>
          <w:rFonts w:ascii="Century Gothic" w:hAnsi="Century Gothic" w:cs="Century Gothic"/>
          <w:bCs/>
        </w:rPr>
        <w:t xml:space="preserve">There is no evidence that poverty, inequality and unemployment, in the Western Cape or elsewhere, are the direct and exclusive determinants of a high murder rate. </w:t>
      </w:r>
    </w:p>
    <w:p w:rsidR="00BD149C" w:rsidRPr="00BD149C" w:rsidRDefault="00BD149C" w:rsidP="00BD149C">
      <w:pPr>
        <w:tabs>
          <w:tab w:val="left" w:pos="1134"/>
          <w:tab w:val="left" w:pos="1418"/>
          <w:tab w:val="left" w:pos="1701"/>
        </w:tabs>
        <w:ind w:left="1701" w:hanging="567"/>
        <w:jc w:val="both"/>
        <w:rPr>
          <w:rFonts w:ascii="Century Gothic" w:hAnsi="Century Gothic" w:cs="Century Gothic"/>
          <w:bCs/>
        </w:rPr>
      </w:pPr>
      <w:r w:rsidRPr="00BD149C">
        <w:rPr>
          <w:rFonts w:ascii="Century Gothic" w:hAnsi="Century Gothic" w:cs="Century Gothic"/>
          <w:bCs/>
        </w:rPr>
        <w:tab/>
      </w:r>
      <w:r w:rsidRPr="00BD149C">
        <w:rPr>
          <w:rFonts w:ascii="Century Gothic" w:hAnsi="Century Gothic" w:cs="Century Gothic"/>
          <w:bCs/>
        </w:rPr>
        <w:tab/>
        <w:t xml:space="preserve">There are numerous determinants to high levels of murder, and the relationship between these determinants is very complex. Murder is the best proxy indicator for violence and addressing the multiple determinants of violence requires a coordinated response from a multitude of stakeholders. The determinants include individual, relationship, community and societal risk factors that should be tackled holistically. </w:t>
      </w:r>
    </w:p>
    <w:p w:rsidR="00BD149C" w:rsidRPr="00BD149C" w:rsidRDefault="00BD149C" w:rsidP="00BD149C">
      <w:pPr>
        <w:tabs>
          <w:tab w:val="left" w:pos="1134"/>
          <w:tab w:val="left" w:pos="1418"/>
          <w:tab w:val="left" w:pos="1701"/>
        </w:tabs>
        <w:ind w:left="1701" w:hanging="567"/>
        <w:jc w:val="both"/>
        <w:rPr>
          <w:rFonts w:ascii="Century Gothic" w:hAnsi="Century Gothic" w:cs="Century Gothic"/>
          <w:bCs/>
        </w:rPr>
      </w:pPr>
      <w:r w:rsidRPr="00BD149C">
        <w:rPr>
          <w:rFonts w:ascii="Century Gothic" w:hAnsi="Century Gothic" w:cs="Century Gothic"/>
          <w:bCs/>
        </w:rPr>
        <w:tab/>
      </w:r>
      <w:r w:rsidRPr="00BD149C">
        <w:rPr>
          <w:rFonts w:ascii="Century Gothic" w:hAnsi="Century Gothic" w:cs="Century Gothic"/>
          <w:bCs/>
        </w:rPr>
        <w:tab/>
        <w:t xml:space="preserve">The Western Cape Government actively participates in several forums aimed at increasing collaboration in the fields of safety and security. This includes the </w:t>
      </w:r>
      <w:proofErr w:type="spellStart"/>
      <w:r w:rsidRPr="00BD149C">
        <w:rPr>
          <w:rFonts w:ascii="Century Gothic" w:hAnsi="Century Gothic" w:cs="Century Gothic"/>
          <w:bCs/>
        </w:rPr>
        <w:t>ProvJoints</w:t>
      </w:r>
      <w:proofErr w:type="spellEnd"/>
      <w:r w:rsidRPr="00BD149C">
        <w:rPr>
          <w:rFonts w:ascii="Century Gothic" w:hAnsi="Century Gothic" w:cs="Century Gothic"/>
          <w:bCs/>
        </w:rPr>
        <w:t xml:space="preserve"> Priorities Committee on Murders, chaired by the Provincial Police Commissioner and the Head of Department: Community Safety. Meaningful partnerships between all spheres of government based on trust and transparency are required to be able to effectively tackle the determinants of violence, including murder.</w:t>
      </w:r>
    </w:p>
    <w:p w:rsidR="00BD149C" w:rsidRPr="00BD149C" w:rsidRDefault="00BD149C" w:rsidP="00BD149C">
      <w:pPr>
        <w:tabs>
          <w:tab w:val="left" w:pos="1134"/>
          <w:tab w:val="left" w:pos="1701"/>
        </w:tabs>
        <w:ind w:left="1701" w:hanging="567"/>
        <w:jc w:val="both"/>
        <w:rPr>
          <w:rFonts w:ascii="Century Gothic" w:hAnsi="Century Gothic" w:cs="Century Gothic"/>
          <w:bCs/>
        </w:rPr>
      </w:pPr>
      <w:r w:rsidRPr="00BD149C">
        <w:rPr>
          <w:rFonts w:ascii="Century Gothic" w:hAnsi="Century Gothic" w:cs="Century Gothic"/>
          <w:bCs/>
        </w:rPr>
        <w:tab/>
        <w:t>Another major issue to effectively tackle murders is to address the high number of illegal firearms circulating in our communities. The overall increase in homicide rates in the Western Cape can be attributed to an increase in availability of firearms. The data from the Western Cape Department of Health shows that homicide rates due to assault with a firearm doubled in males between 2010 and 2016, which corresponds to the overall increase in homicide rates in the province over the period. The SAPS crime statistics for the 2017/18 financial year place the widespread access to firearms as a primary risk factor for murder, with firearms being used in 42% of murders.</w:t>
      </w:r>
    </w:p>
    <w:p w:rsidR="00BD149C" w:rsidRPr="00BD149C" w:rsidRDefault="00BD149C" w:rsidP="00BD149C">
      <w:pPr>
        <w:tabs>
          <w:tab w:val="left" w:pos="1134"/>
        </w:tabs>
        <w:ind w:left="1701" w:hanging="567"/>
        <w:jc w:val="both"/>
        <w:rPr>
          <w:rFonts w:ascii="Century Gothic" w:hAnsi="Century Gothic" w:cs="Century Gothic"/>
          <w:bCs/>
        </w:rPr>
      </w:pPr>
      <w:r w:rsidRPr="00BD149C">
        <w:rPr>
          <w:rFonts w:ascii="Century Gothic" w:hAnsi="Century Gothic" w:cs="Century Gothic"/>
          <w:bCs/>
        </w:rPr>
        <w:tab/>
        <w:t xml:space="preserve">Thousands of those illegal firearms were sold by former police colonel Chris Prinsloo to the Cape Flat gangs. It is the responsibility of SAPS to now recover these illegal firearms. Our oversight data indicates that between July 2017 and March 2019, SAPS lost a total of 91 firearms and recovered 55 of those firearms. The Province made available a reward of R10 000 to any person who would provide information that would lead to the recovery of an illegal firearm. </w:t>
      </w:r>
    </w:p>
    <w:p w:rsidR="00986CAB" w:rsidRDefault="00986CAB" w:rsidP="004B02AF">
      <w:pPr>
        <w:tabs>
          <w:tab w:val="left" w:pos="1134"/>
          <w:tab w:val="left" w:pos="1418"/>
        </w:tabs>
        <w:ind w:left="567" w:hanging="567"/>
        <w:jc w:val="both"/>
        <w:rPr>
          <w:rFonts w:ascii="Century Gothic" w:hAnsi="Century Gothic" w:cs="Century Gothic"/>
          <w:bCs/>
        </w:rPr>
      </w:pPr>
      <w:r w:rsidRPr="00FA4AE4">
        <w:rPr>
          <w:rFonts w:ascii="Century Gothic" w:hAnsi="Century Gothic" w:cs="Century Gothic"/>
          <w:bCs/>
        </w:rPr>
        <w:t>__________________________________________________________________________________</w:t>
      </w:r>
    </w:p>
    <w:p w:rsidR="00986CAB" w:rsidRPr="00403056" w:rsidRDefault="00986CAB" w:rsidP="00E47776">
      <w:pPr>
        <w:tabs>
          <w:tab w:val="left" w:pos="993"/>
          <w:tab w:val="left" w:pos="1418"/>
        </w:tabs>
        <w:ind w:left="567" w:hanging="567"/>
        <w:jc w:val="both"/>
        <w:rPr>
          <w:rFonts w:ascii="Century Gothic" w:hAnsi="Century Gothic" w:cs="Century Gothic"/>
        </w:rPr>
      </w:pPr>
    </w:p>
    <w:sectPr w:rsidR="00986CAB" w:rsidRPr="00403056" w:rsidSect="00E47776">
      <w:pgSz w:w="11906" w:h="16838"/>
      <w:pgMar w:top="28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B9C"/>
    <w:multiLevelType w:val="hybridMultilevel"/>
    <w:tmpl w:val="6AAE1122"/>
    <w:lvl w:ilvl="0" w:tplc="C4989102">
      <w:start w:val="1"/>
      <w:numFmt w:val="decimal"/>
      <w:lvlText w:val="%1."/>
      <w:lvlJc w:val="left"/>
      <w:pPr>
        <w:ind w:left="930" w:hanging="57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04C21E7"/>
    <w:multiLevelType w:val="hybridMultilevel"/>
    <w:tmpl w:val="6A722C04"/>
    <w:lvl w:ilvl="0" w:tplc="E3B41DCE">
      <w:start w:val="2"/>
      <w:numFmt w:val="decimal"/>
      <w:lvlText w:val="%1."/>
      <w:lvlJc w:val="left"/>
      <w:pPr>
        <w:ind w:left="36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3017EC6"/>
    <w:multiLevelType w:val="hybridMultilevel"/>
    <w:tmpl w:val="C1BA7938"/>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7E8757C"/>
    <w:multiLevelType w:val="hybridMultilevel"/>
    <w:tmpl w:val="6B5892AC"/>
    <w:lvl w:ilvl="0" w:tplc="D14CCDA2">
      <w:start w:val="1"/>
      <w:numFmt w:val="lowerLetter"/>
      <w:lvlText w:val="(%1)"/>
      <w:lvlJc w:val="left"/>
      <w:pPr>
        <w:ind w:left="927" w:hanging="360"/>
      </w:pPr>
      <w:rPr>
        <w:rFonts w:hint="default"/>
        <w:sz w:val="24"/>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
    <w:nsid w:val="07EE6E63"/>
    <w:multiLevelType w:val="hybridMultilevel"/>
    <w:tmpl w:val="C2DCF32C"/>
    <w:lvl w:ilvl="0" w:tplc="1C09000F">
      <w:start w:val="1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82F2FB2"/>
    <w:multiLevelType w:val="hybridMultilevel"/>
    <w:tmpl w:val="027CCE0E"/>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6">
    <w:nsid w:val="09D96E91"/>
    <w:multiLevelType w:val="hybridMultilevel"/>
    <w:tmpl w:val="375410EC"/>
    <w:lvl w:ilvl="0" w:tplc="B55C17F8">
      <w:start w:val="1"/>
      <w:numFmt w:val="decimal"/>
      <w:lvlText w:val="(%1)"/>
      <w:lvlJc w:val="left"/>
      <w:pPr>
        <w:ind w:left="928" w:hanging="360"/>
      </w:pPr>
      <w:rPr>
        <w:rFonts w:ascii="Century Gothic" w:hAnsi="Century Gothic" w:cs="Times New Roman" w:hint="default"/>
        <w:b w:val="0"/>
      </w:rPr>
    </w:lvl>
    <w:lvl w:ilvl="1" w:tplc="1C090019">
      <w:start w:val="1"/>
      <w:numFmt w:val="lowerLetter"/>
      <w:lvlText w:val="%2."/>
      <w:lvlJc w:val="left"/>
      <w:pPr>
        <w:ind w:left="1648" w:hanging="360"/>
      </w:pPr>
    </w:lvl>
    <w:lvl w:ilvl="2" w:tplc="1C09001B">
      <w:start w:val="1"/>
      <w:numFmt w:val="lowerRoman"/>
      <w:lvlText w:val="%3."/>
      <w:lvlJc w:val="right"/>
      <w:pPr>
        <w:ind w:left="2368" w:hanging="180"/>
      </w:pPr>
    </w:lvl>
    <w:lvl w:ilvl="3" w:tplc="1C09000F">
      <w:start w:val="1"/>
      <w:numFmt w:val="decimal"/>
      <w:lvlText w:val="%4."/>
      <w:lvlJc w:val="left"/>
      <w:pPr>
        <w:ind w:left="3088" w:hanging="360"/>
      </w:pPr>
    </w:lvl>
    <w:lvl w:ilvl="4" w:tplc="1C090019">
      <w:start w:val="1"/>
      <w:numFmt w:val="lowerLetter"/>
      <w:lvlText w:val="%5."/>
      <w:lvlJc w:val="left"/>
      <w:pPr>
        <w:ind w:left="3808" w:hanging="360"/>
      </w:pPr>
    </w:lvl>
    <w:lvl w:ilvl="5" w:tplc="1C09001B">
      <w:start w:val="1"/>
      <w:numFmt w:val="lowerRoman"/>
      <w:lvlText w:val="%6."/>
      <w:lvlJc w:val="right"/>
      <w:pPr>
        <w:ind w:left="4528" w:hanging="180"/>
      </w:pPr>
    </w:lvl>
    <w:lvl w:ilvl="6" w:tplc="1C09000F">
      <w:start w:val="1"/>
      <w:numFmt w:val="decimal"/>
      <w:lvlText w:val="%7."/>
      <w:lvlJc w:val="left"/>
      <w:pPr>
        <w:ind w:left="5248" w:hanging="360"/>
      </w:pPr>
    </w:lvl>
    <w:lvl w:ilvl="7" w:tplc="1C090019">
      <w:start w:val="1"/>
      <w:numFmt w:val="lowerLetter"/>
      <w:lvlText w:val="%8."/>
      <w:lvlJc w:val="left"/>
      <w:pPr>
        <w:ind w:left="5968" w:hanging="360"/>
      </w:pPr>
    </w:lvl>
    <w:lvl w:ilvl="8" w:tplc="1C09001B">
      <w:start w:val="1"/>
      <w:numFmt w:val="lowerRoman"/>
      <w:lvlText w:val="%9."/>
      <w:lvlJc w:val="right"/>
      <w:pPr>
        <w:ind w:left="6688" w:hanging="180"/>
      </w:pPr>
    </w:lvl>
  </w:abstractNum>
  <w:abstractNum w:abstractNumId="7">
    <w:nsid w:val="142D3B4A"/>
    <w:multiLevelType w:val="hybridMultilevel"/>
    <w:tmpl w:val="702A64E6"/>
    <w:lvl w:ilvl="0" w:tplc="491289A8">
      <w:start w:val="1"/>
      <w:numFmt w:val="decimal"/>
      <w:lvlText w:val="(%1)"/>
      <w:lvlJc w:val="left"/>
      <w:pPr>
        <w:ind w:left="720" w:hanging="720"/>
      </w:pPr>
      <w:rPr>
        <w:rFonts w:ascii="Century Gothic" w:eastAsiaTheme="minorHAnsi" w:hAnsi="Century Gothic" w:cs="Times New Roman" w:hint="default"/>
        <w:sz w:val="22"/>
        <w:szCs w:val="24"/>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8">
    <w:nsid w:val="1845367F"/>
    <w:multiLevelType w:val="hybridMultilevel"/>
    <w:tmpl w:val="15BE67E2"/>
    <w:lvl w:ilvl="0" w:tplc="02445AC8">
      <w:start w:val="1"/>
      <w:numFmt w:val="lowerLetter"/>
      <w:lvlText w:val="(%1)"/>
      <w:lvlJc w:val="left"/>
      <w:pPr>
        <w:ind w:left="927" w:hanging="360"/>
      </w:pPr>
      <w:rPr>
        <w:rFonts w:hint="default"/>
      </w:rPr>
    </w:lvl>
    <w:lvl w:ilvl="1" w:tplc="1C090019">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9">
    <w:nsid w:val="1C4F2A05"/>
    <w:multiLevelType w:val="hybridMultilevel"/>
    <w:tmpl w:val="63D67EF0"/>
    <w:lvl w:ilvl="0" w:tplc="3F646D02">
      <w:start w:val="1"/>
      <w:numFmt w:val="decimal"/>
      <w:lvlText w:val="(%1)"/>
      <w:lvlJc w:val="left"/>
      <w:pPr>
        <w:ind w:left="930" w:hanging="360"/>
      </w:pPr>
    </w:lvl>
    <w:lvl w:ilvl="1" w:tplc="1C090019">
      <w:start w:val="1"/>
      <w:numFmt w:val="lowerLetter"/>
      <w:lvlText w:val="%2."/>
      <w:lvlJc w:val="left"/>
      <w:pPr>
        <w:ind w:left="1650" w:hanging="360"/>
      </w:pPr>
    </w:lvl>
    <w:lvl w:ilvl="2" w:tplc="1C09001B">
      <w:start w:val="1"/>
      <w:numFmt w:val="lowerRoman"/>
      <w:lvlText w:val="%3."/>
      <w:lvlJc w:val="right"/>
      <w:pPr>
        <w:ind w:left="2370" w:hanging="180"/>
      </w:pPr>
    </w:lvl>
    <w:lvl w:ilvl="3" w:tplc="1C09000F">
      <w:start w:val="1"/>
      <w:numFmt w:val="decimal"/>
      <w:lvlText w:val="%4."/>
      <w:lvlJc w:val="left"/>
      <w:pPr>
        <w:ind w:left="3090" w:hanging="360"/>
      </w:pPr>
    </w:lvl>
    <w:lvl w:ilvl="4" w:tplc="1C090019">
      <w:start w:val="1"/>
      <w:numFmt w:val="lowerLetter"/>
      <w:lvlText w:val="%5."/>
      <w:lvlJc w:val="left"/>
      <w:pPr>
        <w:ind w:left="3810" w:hanging="360"/>
      </w:pPr>
    </w:lvl>
    <w:lvl w:ilvl="5" w:tplc="1C09001B">
      <w:start w:val="1"/>
      <w:numFmt w:val="lowerRoman"/>
      <w:lvlText w:val="%6."/>
      <w:lvlJc w:val="right"/>
      <w:pPr>
        <w:ind w:left="4530" w:hanging="180"/>
      </w:pPr>
    </w:lvl>
    <w:lvl w:ilvl="6" w:tplc="1C09000F">
      <w:start w:val="1"/>
      <w:numFmt w:val="decimal"/>
      <w:lvlText w:val="%7."/>
      <w:lvlJc w:val="left"/>
      <w:pPr>
        <w:ind w:left="5250" w:hanging="360"/>
      </w:pPr>
    </w:lvl>
    <w:lvl w:ilvl="7" w:tplc="1C090019">
      <w:start w:val="1"/>
      <w:numFmt w:val="lowerLetter"/>
      <w:lvlText w:val="%8."/>
      <w:lvlJc w:val="left"/>
      <w:pPr>
        <w:ind w:left="5970" w:hanging="360"/>
      </w:pPr>
    </w:lvl>
    <w:lvl w:ilvl="8" w:tplc="1C09001B">
      <w:start w:val="1"/>
      <w:numFmt w:val="lowerRoman"/>
      <w:lvlText w:val="%9."/>
      <w:lvlJc w:val="right"/>
      <w:pPr>
        <w:ind w:left="6690" w:hanging="180"/>
      </w:pPr>
    </w:lvl>
  </w:abstractNum>
  <w:abstractNum w:abstractNumId="10">
    <w:nsid w:val="1D2F3D57"/>
    <w:multiLevelType w:val="hybridMultilevel"/>
    <w:tmpl w:val="9F78639A"/>
    <w:lvl w:ilvl="0" w:tplc="40C051A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1">
    <w:nsid w:val="25A13932"/>
    <w:multiLevelType w:val="hybridMultilevel"/>
    <w:tmpl w:val="88D02BAE"/>
    <w:lvl w:ilvl="0" w:tplc="044E6BBC">
      <w:start w:val="1"/>
      <w:numFmt w:val="lowerLetter"/>
      <w:lvlText w:val="(%1)"/>
      <w:lvlJc w:val="left"/>
      <w:pPr>
        <w:ind w:left="930" w:hanging="360"/>
      </w:pPr>
    </w:lvl>
    <w:lvl w:ilvl="1" w:tplc="1C090019">
      <w:start w:val="1"/>
      <w:numFmt w:val="lowerLetter"/>
      <w:lvlText w:val="%2."/>
      <w:lvlJc w:val="left"/>
      <w:pPr>
        <w:ind w:left="1650" w:hanging="360"/>
      </w:pPr>
    </w:lvl>
    <w:lvl w:ilvl="2" w:tplc="1C09001B">
      <w:start w:val="1"/>
      <w:numFmt w:val="lowerRoman"/>
      <w:lvlText w:val="%3."/>
      <w:lvlJc w:val="right"/>
      <w:pPr>
        <w:ind w:left="2370" w:hanging="180"/>
      </w:pPr>
    </w:lvl>
    <w:lvl w:ilvl="3" w:tplc="1C09000F">
      <w:start w:val="1"/>
      <w:numFmt w:val="decimal"/>
      <w:lvlText w:val="%4."/>
      <w:lvlJc w:val="left"/>
      <w:pPr>
        <w:ind w:left="3090" w:hanging="360"/>
      </w:pPr>
    </w:lvl>
    <w:lvl w:ilvl="4" w:tplc="1C090019">
      <w:start w:val="1"/>
      <w:numFmt w:val="lowerLetter"/>
      <w:lvlText w:val="%5."/>
      <w:lvlJc w:val="left"/>
      <w:pPr>
        <w:ind w:left="3810" w:hanging="360"/>
      </w:pPr>
    </w:lvl>
    <w:lvl w:ilvl="5" w:tplc="1C09001B">
      <w:start w:val="1"/>
      <w:numFmt w:val="lowerRoman"/>
      <w:lvlText w:val="%6."/>
      <w:lvlJc w:val="right"/>
      <w:pPr>
        <w:ind w:left="4530" w:hanging="180"/>
      </w:pPr>
    </w:lvl>
    <w:lvl w:ilvl="6" w:tplc="1C09000F">
      <w:start w:val="1"/>
      <w:numFmt w:val="decimal"/>
      <w:lvlText w:val="%7."/>
      <w:lvlJc w:val="left"/>
      <w:pPr>
        <w:ind w:left="5250" w:hanging="360"/>
      </w:pPr>
    </w:lvl>
    <w:lvl w:ilvl="7" w:tplc="1C090019">
      <w:start w:val="1"/>
      <w:numFmt w:val="lowerLetter"/>
      <w:lvlText w:val="%8."/>
      <w:lvlJc w:val="left"/>
      <w:pPr>
        <w:ind w:left="5970" w:hanging="360"/>
      </w:pPr>
    </w:lvl>
    <w:lvl w:ilvl="8" w:tplc="1C09001B">
      <w:start w:val="1"/>
      <w:numFmt w:val="lowerRoman"/>
      <w:lvlText w:val="%9."/>
      <w:lvlJc w:val="right"/>
      <w:pPr>
        <w:ind w:left="6690" w:hanging="180"/>
      </w:pPr>
    </w:lvl>
  </w:abstractNum>
  <w:abstractNum w:abstractNumId="12">
    <w:nsid w:val="26D8533C"/>
    <w:multiLevelType w:val="hybridMultilevel"/>
    <w:tmpl w:val="09DED866"/>
    <w:lvl w:ilvl="0" w:tplc="3D32F434">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3">
    <w:nsid w:val="2C656506"/>
    <w:multiLevelType w:val="hybridMultilevel"/>
    <w:tmpl w:val="BDA02BFE"/>
    <w:lvl w:ilvl="0" w:tplc="1C09000B">
      <w:start w:val="1"/>
      <w:numFmt w:val="bullet"/>
      <w:lvlText w:val=""/>
      <w:lvlJc w:val="left"/>
      <w:pPr>
        <w:ind w:left="2428" w:hanging="360"/>
      </w:pPr>
      <w:rPr>
        <w:rFonts w:ascii="Wingdings" w:hAnsi="Wingdings" w:hint="default"/>
      </w:rPr>
    </w:lvl>
    <w:lvl w:ilvl="1" w:tplc="1C090003" w:tentative="1">
      <w:start w:val="1"/>
      <w:numFmt w:val="bullet"/>
      <w:lvlText w:val="o"/>
      <w:lvlJc w:val="left"/>
      <w:pPr>
        <w:ind w:left="3148" w:hanging="360"/>
      </w:pPr>
      <w:rPr>
        <w:rFonts w:ascii="Courier New" w:hAnsi="Courier New" w:cs="Courier New" w:hint="default"/>
      </w:rPr>
    </w:lvl>
    <w:lvl w:ilvl="2" w:tplc="1C090005" w:tentative="1">
      <w:start w:val="1"/>
      <w:numFmt w:val="bullet"/>
      <w:lvlText w:val=""/>
      <w:lvlJc w:val="left"/>
      <w:pPr>
        <w:ind w:left="3868" w:hanging="360"/>
      </w:pPr>
      <w:rPr>
        <w:rFonts w:ascii="Wingdings" w:hAnsi="Wingdings" w:hint="default"/>
      </w:rPr>
    </w:lvl>
    <w:lvl w:ilvl="3" w:tplc="1C090001" w:tentative="1">
      <w:start w:val="1"/>
      <w:numFmt w:val="bullet"/>
      <w:lvlText w:val=""/>
      <w:lvlJc w:val="left"/>
      <w:pPr>
        <w:ind w:left="4588" w:hanging="360"/>
      </w:pPr>
      <w:rPr>
        <w:rFonts w:ascii="Symbol" w:hAnsi="Symbol" w:hint="default"/>
      </w:rPr>
    </w:lvl>
    <w:lvl w:ilvl="4" w:tplc="1C090003" w:tentative="1">
      <w:start w:val="1"/>
      <w:numFmt w:val="bullet"/>
      <w:lvlText w:val="o"/>
      <w:lvlJc w:val="left"/>
      <w:pPr>
        <w:ind w:left="5308" w:hanging="360"/>
      </w:pPr>
      <w:rPr>
        <w:rFonts w:ascii="Courier New" w:hAnsi="Courier New" w:cs="Courier New" w:hint="default"/>
      </w:rPr>
    </w:lvl>
    <w:lvl w:ilvl="5" w:tplc="1C090005" w:tentative="1">
      <w:start w:val="1"/>
      <w:numFmt w:val="bullet"/>
      <w:lvlText w:val=""/>
      <w:lvlJc w:val="left"/>
      <w:pPr>
        <w:ind w:left="6028" w:hanging="360"/>
      </w:pPr>
      <w:rPr>
        <w:rFonts w:ascii="Wingdings" w:hAnsi="Wingdings" w:hint="default"/>
      </w:rPr>
    </w:lvl>
    <w:lvl w:ilvl="6" w:tplc="1C090001" w:tentative="1">
      <w:start w:val="1"/>
      <w:numFmt w:val="bullet"/>
      <w:lvlText w:val=""/>
      <w:lvlJc w:val="left"/>
      <w:pPr>
        <w:ind w:left="6748" w:hanging="360"/>
      </w:pPr>
      <w:rPr>
        <w:rFonts w:ascii="Symbol" w:hAnsi="Symbol" w:hint="default"/>
      </w:rPr>
    </w:lvl>
    <w:lvl w:ilvl="7" w:tplc="1C090003" w:tentative="1">
      <w:start w:val="1"/>
      <w:numFmt w:val="bullet"/>
      <w:lvlText w:val="o"/>
      <w:lvlJc w:val="left"/>
      <w:pPr>
        <w:ind w:left="7468" w:hanging="360"/>
      </w:pPr>
      <w:rPr>
        <w:rFonts w:ascii="Courier New" w:hAnsi="Courier New" w:cs="Courier New" w:hint="default"/>
      </w:rPr>
    </w:lvl>
    <w:lvl w:ilvl="8" w:tplc="1C090005" w:tentative="1">
      <w:start w:val="1"/>
      <w:numFmt w:val="bullet"/>
      <w:lvlText w:val=""/>
      <w:lvlJc w:val="left"/>
      <w:pPr>
        <w:ind w:left="8188" w:hanging="360"/>
      </w:pPr>
      <w:rPr>
        <w:rFonts w:ascii="Wingdings" w:hAnsi="Wingdings" w:hint="default"/>
      </w:rPr>
    </w:lvl>
  </w:abstractNum>
  <w:abstractNum w:abstractNumId="14">
    <w:nsid w:val="2D5B44C6"/>
    <w:multiLevelType w:val="hybridMultilevel"/>
    <w:tmpl w:val="5400F5A2"/>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34AA0CB7"/>
    <w:multiLevelType w:val="hybridMultilevel"/>
    <w:tmpl w:val="EB9EB50E"/>
    <w:lvl w:ilvl="0" w:tplc="D2EAD818">
      <w:numFmt w:val="bullet"/>
      <w:lvlText w:val="•"/>
      <w:lvlJc w:val="left"/>
      <w:pPr>
        <w:ind w:left="2160" w:hanging="720"/>
      </w:pPr>
      <w:rPr>
        <w:rFonts w:ascii="Calibri" w:eastAsia="Times New Roman" w:hAnsi="Calibri" w:cs="Arial" w:hint="default"/>
      </w:rPr>
    </w:lvl>
    <w:lvl w:ilvl="1" w:tplc="1C090003">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nsid w:val="38C80FAF"/>
    <w:multiLevelType w:val="hybridMultilevel"/>
    <w:tmpl w:val="D9344AAE"/>
    <w:lvl w:ilvl="0" w:tplc="84AAD83A">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7">
    <w:nsid w:val="38DB71F1"/>
    <w:multiLevelType w:val="hybridMultilevel"/>
    <w:tmpl w:val="33D0FBF8"/>
    <w:lvl w:ilvl="0" w:tplc="190A054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8">
    <w:nsid w:val="3C8F72F4"/>
    <w:multiLevelType w:val="hybridMultilevel"/>
    <w:tmpl w:val="7A00E140"/>
    <w:lvl w:ilvl="0" w:tplc="D2EAD818">
      <w:numFmt w:val="bullet"/>
      <w:lvlText w:val="•"/>
      <w:lvlJc w:val="left"/>
      <w:pPr>
        <w:ind w:left="2160" w:hanging="720"/>
      </w:pPr>
      <w:rPr>
        <w:rFonts w:ascii="Calibri" w:eastAsia="Times New Roman" w:hAnsi="Calibri"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9">
    <w:nsid w:val="3CAE290E"/>
    <w:multiLevelType w:val="hybridMultilevel"/>
    <w:tmpl w:val="EE92DA08"/>
    <w:lvl w:ilvl="0" w:tplc="452E7C5A">
      <w:start w:val="1"/>
      <w:numFmt w:val="lowerLetter"/>
      <w:lvlText w:val="(%1)"/>
      <w:lvlJc w:val="left"/>
      <w:pPr>
        <w:ind w:left="3132" w:hanging="360"/>
      </w:pPr>
      <w:rPr>
        <w:rFonts w:hint="default"/>
      </w:rPr>
    </w:lvl>
    <w:lvl w:ilvl="1" w:tplc="1C090019" w:tentative="1">
      <w:start w:val="1"/>
      <w:numFmt w:val="lowerLetter"/>
      <w:lvlText w:val="%2."/>
      <w:lvlJc w:val="left"/>
      <w:pPr>
        <w:ind w:left="3852" w:hanging="360"/>
      </w:pPr>
    </w:lvl>
    <w:lvl w:ilvl="2" w:tplc="1C09001B" w:tentative="1">
      <w:start w:val="1"/>
      <w:numFmt w:val="lowerRoman"/>
      <w:lvlText w:val="%3."/>
      <w:lvlJc w:val="right"/>
      <w:pPr>
        <w:ind w:left="4572" w:hanging="180"/>
      </w:pPr>
    </w:lvl>
    <w:lvl w:ilvl="3" w:tplc="1C09000F" w:tentative="1">
      <w:start w:val="1"/>
      <w:numFmt w:val="decimal"/>
      <w:lvlText w:val="%4."/>
      <w:lvlJc w:val="left"/>
      <w:pPr>
        <w:ind w:left="5292" w:hanging="360"/>
      </w:pPr>
    </w:lvl>
    <w:lvl w:ilvl="4" w:tplc="1C090019" w:tentative="1">
      <w:start w:val="1"/>
      <w:numFmt w:val="lowerLetter"/>
      <w:lvlText w:val="%5."/>
      <w:lvlJc w:val="left"/>
      <w:pPr>
        <w:ind w:left="6012" w:hanging="360"/>
      </w:pPr>
    </w:lvl>
    <w:lvl w:ilvl="5" w:tplc="1C09001B" w:tentative="1">
      <w:start w:val="1"/>
      <w:numFmt w:val="lowerRoman"/>
      <w:lvlText w:val="%6."/>
      <w:lvlJc w:val="right"/>
      <w:pPr>
        <w:ind w:left="6732" w:hanging="180"/>
      </w:pPr>
    </w:lvl>
    <w:lvl w:ilvl="6" w:tplc="1C09000F" w:tentative="1">
      <w:start w:val="1"/>
      <w:numFmt w:val="decimal"/>
      <w:lvlText w:val="%7."/>
      <w:lvlJc w:val="left"/>
      <w:pPr>
        <w:ind w:left="7452" w:hanging="360"/>
      </w:pPr>
    </w:lvl>
    <w:lvl w:ilvl="7" w:tplc="1C090019" w:tentative="1">
      <w:start w:val="1"/>
      <w:numFmt w:val="lowerLetter"/>
      <w:lvlText w:val="%8."/>
      <w:lvlJc w:val="left"/>
      <w:pPr>
        <w:ind w:left="8172" w:hanging="360"/>
      </w:pPr>
    </w:lvl>
    <w:lvl w:ilvl="8" w:tplc="1C09001B" w:tentative="1">
      <w:start w:val="1"/>
      <w:numFmt w:val="lowerRoman"/>
      <w:lvlText w:val="%9."/>
      <w:lvlJc w:val="right"/>
      <w:pPr>
        <w:ind w:left="8892" w:hanging="180"/>
      </w:pPr>
    </w:lvl>
  </w:abstractNum>
  <w:abstractNum w:abstractNumId="20">
    <w:nsid w:val="3D494C3C"/>
    <w:multiLevelType w:val="hybridMultilevel"/>
    <w:tmpl w:val="23AA9336"/>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D522273"/>
    <w:multiLevelType w:val="hybridMultilevel"/>
    <w:tmpl w:val="9DE2580A"/>
    <w:lvl w:ilvl="0" w:tplc="1C09000F">
      <w:start w:val="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5254EBC"/>
    <w:multiLevelType w:val="hybridMultilevel"/>
    <w:tmpl w:val="03FA06AC"/>
    <w:lvl w:ilvl="0" w:tplc="F26E2A46">
      <w:start w:val="1"/>
      <w:numFmt w:val="lowerLetter"/>
      <w:lvlText w:val="(%1)"/>
      <w:lvlJc w:val="left"/>
      <w:pPr>
        <w:ind w:left="786" w:hanging="360"/>
      </w:pPr>
    </w:lvl>
    <w:lvl w:ilvl="1" w:tplc="1C090019">
      <w:start w:val="1"/>
      <w:numFmt w:val="lowerLetter"/>
      <w:lvlText w:val="%2."/>
      <w:lvlJc w:val="left"/>
      <w:pPr>
        <w:ind w:left="1506" w:hanging="360"/>
      </w:pPr>
    </w:lvl>
    <w:lvl w:ilvl="2" w:tplc="1C09001B">
      <w:start w:val="1"/>
      <w:numFmt w:val="lowerRoman"/>
      <w:lvlText w:val="%3."/>
      <w:lvlJc w:val="right"/>
      <w:pPr>
        <w:ind w:left="2226" w:hanging="180"/>
      </w:pPr>
    </w:lvl>
    <w:lvl w:ilvl="3" w:tplc="1C09000F">
      <w:start w:val="1"/>
      <w:numFmt w:val="decimal"/>
      <w:lvlText w:val="%4."/>
      <w:lvlJc w:val="left"/>
      <w:pPr>
        <w:ind w:left="2946" w:hanging="360"/>
      </w:pPr>
    </w:lvl>
    <w:lvl w:ilvl="4" w:tplc="1C090019">
      <w:start w:val="1"/>
      <w:numFmt w:val="lowerLetter"/>
      <w:lvlText w:val="%5."/>
      <w:lvlJc w:val="left"/>
      <w:pPr>
        <w:ind w:left="3666" w:hanging="360"/>
      </w:pPr>
    </w:lvl>
    <w:lvl w:ilvl="5" w:tplc="1C09001B">
      <w:start w:val="1"/>
      <w:numFmt w:val="lowerRoman"/>
      <w:lvlText w:val="%6."/>
      <w:lvlJc w:val="right"/>
      <w:pPr>
        <w:ind w:left="4386" w:hanging="180"/>
      </w:pPr>
    </w:lvl>
    <w:lvl w:ilvl="6" w:tplc="1C09000F">
      <w:start w:val="1"/>
      <w:numFmt w:val="decimal"/>
      <w:lvlText w:val="%7."/>
      <w:lvlJc w:val="left"/>
      <w:pPr>
        <w:ind w:left="5106" w:hanging="360"/>
      </w:pPr>
    </w:lvl>
    <w:lvl w:ilvl="7" w:tplc="1C090019">
      <w:start w:val="1"/>
      <w:numFmt w:val="lowerLetter"/>
      <w:lvlText w:val="%8."/>
      <w:lvlJc w:val="left"/>
      <w:pPr>
        <w:ind w:left="5826" w:hanging="360"/>
      </w:pPr>
    </w:lvl>
    <w:lvl w:ilvl="8" w:tplc="1C09001B">
      <w:start w:val="1"/>
      <w:numFmt w:val="lowerRoman"/>
      <w:lvlText w:val="%9."/>
      <w:lvlJc w:val="right"/>
      <w:pPr>
        <w:ind w:left="6546" w:hanging="180"/>
      </w:pPr>
    </w:lvl>
  </w:abstractNum>
  <w:abstractNum w:abstractNumId="23">
    <w:nsid w:val="49156B27"/>
    <w:multiLevelType w:val="hybridMultilevel"/>
    <w:tmpl w:val="EB3CE624"/>
    <w:lvl w:ilvl="0" w:tplc="FC76D968">
      <w:start w:val="1"/>
      <w:numFmt w:val="decimal"/>
      <w:lvlText w:val="(%1)"/>
      <w:lvlJc w:val="left"/>
      <w:pPr>
        <w:ind w:left="927" w:hanging="360"/>
      </w:pPr>
      <w:rPr>
        <w:rFonts w:hint="default"/>
        <w:color w:val="00000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4">
    <w:nsid w:val="4A5C7C03"/>
    <w:multiLevelType w:val="hybridMultilevel"/>
    <w:tmpl w:val="9BBE3FD8"/>
    <w:lvl w:ilvl="0" w:tplc="67189850">
      <w:start w:val="1"/>
      <w:numFmt w:val="decimal"/>
      <w:lvlText w:val="(%1)"/>
      <w:lvlJc w:val="left"/>
      <w:pPr>
        <w:ind w:left="930" w:hanging="360"/>
      </w:pPr>
    </w:lvl>
    <w:lvl w:ilvl="1" w:tplc="1C090019">
      <w:start w:val="1"/>
      <w:numFmt w:val="lowerLetter"/>
      <w:lvlText w:val="%2."/>
      <w:lvlJc w:val="left"/>
      <w:pPr>
        <w:ind w:left="1650" w:hanging="360"/>
      </w:pPr>
    </w:lvl>
    <w:lvl w:ilvl="2" w:tplc="1C09001B">
      <w:start w:val="1"/>
      <w:numFmt w:val="lowerRoman"/>
      <w:lvlText w:val="%3."/>
      <w:lvlJc w:val="right"/>
      <w:pPr>
        <w:ind w:left="2370" w:hanging="180"/>
      </w:pPr>
    </w:lvl>
    <w:lvl w:ilvl="3" w:tplc="1C09000F">
      <w:start w:val="1"/>
      <w:numFmt w:val="decimal"/>
      <w:lvlText w:val="%4."/>
      <w:lvlJc w:val="left"/>
      <w:pPr>
        <w:ind w:left="3090" w:hanging="360"/>
      </w:pPr>
    </w:lvl>
    <w:lvl w:ilvl="4" w:tplc="1C090019">
      <w:start w:val="1"/>
      <w:numFmt w:val="lowerLetter"/>
      <w:lvlText w:val="%5."/>
      <w:lvlJc w:val="left"/>
      <w:pPr>
        <w:ind w:left="3810" w:hanging="360"/>
      </w:pPr>
    </w:lvl>
    <w:lvl w:ilvl="5" w:tplc="1C09001B">
      <w:start w:val="1"/>
      <w:numFmt w:val="lowerRoman"/>
      <w:lvlText w:val="%6."/>
      <w:lvlJc w:val="right"/>
      <w:pPr>
        <w:ind w:left="4530" w:hanging="180"/>
      </w:pPr>
    </w:lvl>
    <w:lvl w:ilvl="6" w:tplc="1C09000F">
      <w:start w:val="1"/>
      <w:numFmt w:val="decimal"/>
      <w:lvlText w:val="%7."/>
      <w:lvlJc w:val="left"/>
      <w:pPr>
        <w:ind w:left="5250" w:hanging="360"/>
      </w:pPr>
    </w:lvl>
    <w:lvl w:ilvl="7" w:tplc="1C090019">
      <w:start w:val="1"/>
      <w:numFmt w:val="lowerLetter"/>
      <w:lvlText w:val="%8."/>
      <w:lvlJc w:val="left"/>
      <w:pPr>
        <w:ind w:left="5970" w:hanging="360"/>
      </w:pPr>
    </w:lvl>
    <w:lvl w:ilvl="8" w:tplc="1C09001B">
      <w:start w:val="1"/>
      <w:numFmt w:val="lowerRoman"/>
      <w:lvlText w:val="%9."/>
      <w:lvlJc w:val="right"/>
      <w:pPr>
        <w:ind w:left="6690" w:hanging="180"/>
      </w:pPr>
    </w:lvl>
  </w:abstractNum>
  <w:abstractNum w:abstractNumId="25">
    <w:nsid w:val="5E4E1877"/>
    <w:multiLevelType w:val="hybridMultilevel"/>
    <w:tmpl w:val="B86A3D5C"/>
    <w:lvl w:ilvl="0" w:tplc="A3A6A906">
      <w:start w:val="1"/>
      <w:numFmt w:val="decimal"/>
      <w:lvlText w:val="(%1)"/>
      <w:lvlJc w:val="left"/>
      <w:pPr>
        <w:ind w:left="927" w:hanging="360"/>
      </w:pPr>
      <w:rPr>
        <w:color w:val="000000" w:themeColor="text1"/>
      </w:r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abstractNum w:abstractNumId="26">
    <w:nsid w:val="64403829"/>
    <w:multiLevelType w:val="hybridMultilevel"/>
    <w:tmpl w:val="D668D7A8"/>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65077730"/>
    <w:multiLevelType w:val="hybridMultilevel"/>
    <w:tmpl w:val="6EC4CB90"/>
    <w:lvl w:ilvl="0" w:tplc="1C09000B">
      <w:start w:val="1"/>
      <w:numFmt w:val="bullet"/>
      <w:lvlText w:val=""/>
      <w:lvlJc w:val="left"/>
      <w:pPr>
        <w:ind w:left="2421" w:hanging="360"/>
      </w:pPr>
      <w:rPr>
        <w:rFonts w:ascii="Wingdings" w:hAnsi="Wingdings" w:hint="default"/>
      </w:rPr>
    </w:lvl>
    <w:lvl w:ilvl="1" w:tplc="1C090003" w:tentative="1">
      <w:start w:val="1"/>
      <w:numFmt w:val="bullet"/>
      <w:lvlText w:val="o"/>
      <w:lvlJc w:val="left"/>
      <w:pPr>
        <w:ind w:left="3141" w:hanging="360"/>
      </w:pPr>
      <w:rPr>
        <w:rFonts w:ascii="Courier New" w:hAnsi="Courier New" w:cs="Courier New" w:hint="default"/>
      </w:rPr>
    </w:lvl>
    <w:lvl w:ilvl="2" w:tplc="1C090005" w:tentative="1">
      <w:start w:val="1"/>
      <w:numFmt w:val="bullet"/>
      <w:lvlText w:val=""/>
      <w:lvlJc w:val="left"/>
      <w:pPr>
        <w:ind w:left="3861" w:hanging="360"/>
      </w:pPr>
      <w:rPr>
        <w:rFonts w:ascii="Wingdings" w:hAnsi="Wingdings" w:hint="default"/>
      </w:rPr>
    </w:lvl>
    <w:lvl w:ilvl="3" w:tplc="1C090001" w:tentative="1">
      <w:start w:val="1"/>
      <w:numFmt w:val="bullet"/>
      <w:lvlText w:val=""/>
      <w:lvlJc w:val="left"/>
      <w:pPr>
        <w:ind w:left="4581" w:hanging="360"/>
      </w:pPr>
      <w:rPr>
        <w:rFonts w:ascii="Symbol" w:hAnsi="Symbol" w:hint="default"/>
      </w:rPr>
    </w:lvl>
    <w:lvl w:ilvl="4" w:tplc="1C090003" w:tentative="1">
      <w:start w:val="1"/>
      <w:numFmt w:val="bullet"/>
      <w:lvlText w:val="o"/>
      <w:lvlJc w:val="left"/>
      <w:pPr>
        <w:ind w:left="5301" w:hanging="360"/>
      </w:pPr>
      <w:rPr>
        <w:rFonts w:ascii="Courier New" w:hAnsi="Courier New" w:cs="Courier New" w:hint="default"/>
      </w:rPr>
    </w:lvl>
    <w:lvl w:ilvl="5" w:tplc="1C090005" w:tentative="1">
      <w:start w:val="1"/>
      <w:numFmt w:val="bullet"/>
      <w:lvlText w:val=""/>
      <w:lvlJc w:val="left"/>
      <w:pPr>
        <w:ind w:left="6021" w:hanging="360"/>
      </w:pPr>
      <w:rPr>
        <w:rFonts w:ascii="Wingdings" w:hAnsi="Wingdings" w:hint="default"/>
      </w:rPr>
    </w:lvl>
    <w:lvl w:ilvl="6" w:tplc="1C090001" w:tentative="1">
      <w:start w:val="1"/>
      <w:numFmt w:val="bullet"/>
      <w:lvlText w:val=""/>
      <w:lvlJc w:val="left"/>
      <w:pPr>
        <w:ind w:left="6741" w:hanging="360"/>
      </w:pPr>
      <w:rPr>
        <w:rFonts w:ascii="Symbol" w:hAnsi="Symbol" w:hint="default"/>
      </w:rPr>
    </w:lvl>
    <w:lvl w:ilvl="7" w:tplc="1C090003" w:tentative="1">
      <w:start w:val="1"/>
      <w:numFmt w:val="bullet"/>
      <w:lvlText w:val="o"/>
      <w:lvlJc w:val="left"/>
      <w:pPr>
        <w:ind w:left="7461" w:hanging="360"/>
      </w:pPr>
      <w:rPr>
        <w:rFonts w:ascii="Courier New" w:hAnsi="Courier New" w:cs="Courier New" w:hint="default"/>
      </w:rPr>
    </w:lvl>
    <w:lvl w:ilvl="8" w:tplc="1C090005" w:tentative="1">
      <w:start w:val="1"/>
      <w:numFmt w:val="bullet"/>
      <w:lvlText w:val=""/>
      <w:lvlJc w:val="left"/>
      <w:pPr>
        <w:ind w:left="8181" w:hanging="360"/>
      </w:pPr>
      <w:rPr>
        <w:rFonts w:ascii="Wingdings" w:hAnsi="Wingdings" w:hint="default"/>
      </w:rPr>
    </w:lvl>
  </w:abstractNum>
  <w:abstractNum w:abstractNumId="28">
    <w:nsid w:val="6A674AD6"/>
    <w:multiLevelType w:val="hybridMultilevel"/>
    <w:tmpl w:val="9726325C"/>
    <w:lvl w:ilvl="0" w:tplc="3E7EE908">
      <w:start w:val="1"/>
      <w:numFmt w:val="decimal"/>
      <w:lvlText w:val="(%1)"/>
      <w:lvlJc w:val="left"/>
      <w:pPr>
        <w:ind w:left="873" w:hanging="360"/>
      </w:pPr>
      <w:rPr>
        <w:rFonts w:hint="default"/>
      </w:rPr>
    </w:lvl>
    <w:lvl w:ilvl="1" w:tplc="1C090019">
      <w:start w:val="1"/>
      <w:numFmt w:val="lowerLetter"/>
      <w:lvlText w:val="%2."/>
      <w:lvlJc w:val="left"/>
      <w:pPr>
        <w:ind w:left="1593" w:hanging="360"/>
      </w:pPr>
    </w:lvl>
    <w:lvl w:ilvl="2" w:tplc="1C09001B" w:tentative="1">
      <w:start w:val="1"/>
      <w:numFmt w:val="lowerRoman"/>
      <w:lvlText w:val="%3."/>
      <w:lvlJc w:val="right"/>
      <w:pPr>
        <w:ind w:left="2313" w:hanging="180"/>
      </w:pPr>
    </w:lvl>
    <w:lvl w:ilvl="3" w:tplc="1C09000F" w:tentative="1">
      <w:start w:val="1"/>
      <w:numFmt w:val="decimal"/>
      <w:lvlText w:val="%4."/>
      <w:lvlJc w:val="left"/>
      <w:pPr>
        <w:ind w:left="3033" w:hanging="360"/>
      </w:pPr>
    </w:lvl>
    <w:lvl w:ilvl="4" w:tplc="1C090019" w:tentative="1">
      <w:start w:val="1"/>
      <w:numFmt w:val="lowerLetter"/>
      <w:lvlText w:val="%5."/>
      <w:lvlJc w:val="left"/>
      <w:pPr>
        <w:ind w:left="3753" w:hanging="360"/>
      </w:pPr>
    </w:lvl>
    <w:lvl w:ilvl="5" w:tplc="1C09001B" w:tentative="1">
      <w:start w:val="1"/>
      <w:numFmt w:val="lowerRoman"/>
      <w:lvlText w:val="%6."/>
      <w:lvlJc w:val="right"/>
      <w:pPr>
        <w:ind w:left="4473" w:hanging="180"/>
      </w:pPr>
    </w:lvl>
    <w:lvl w:ilvl="6" w:tplc="1C09000F" w:tentative="1">
      <w:start w:val="1"/>
      <w:numFmt w:val="decimal"/>
      <w:lvlText w:val="%7."/>
      <w:lvlJc w:val="left"/>
      <w:pPr>
        <w:ind w:left="5193" w:hanging="360"/>
      </w:pPr>
    </w:lvl>
    <w:lvl w:ilvl="7" w:tplc="1C090019" w:tentative="1">
      <w:start w:val="1"/>
      <w:numFmt w:val="lowerLetter"/>
      <w:lvlText w:val="%8."/>
      <w:lvlJc w:val="left"/>
      <w:pPr>
        <w:ind w:left="5913" w:hanging="360"/>
      </w:pPr>
    </w:lvl>
    <w:lvl w:ilvl="8" w:tplc="1C09001B" w:tentative="1">
      <w:start w:val="1"/>
      <w:numFmt w:val="lowerRoman"/>
      <w:lvlText w:val="%9."/>
      <w:lvlJc w:val="right"/>
      <w:pPr>
        <w:ind w:left="6633" w:hanging="180"/>
      </w:pPr>
    </w:lvl>
  </w:abstractNum>
  <w:abstractNum w:abstractNumId="29">
    <w:nsid w:val="6B613C32"/>
    <w:multiLevelType w:val="hybridMultilevel"/>
    <w:tmpl w:val="D2CEB44C"/>
    <w:lvl w:ilvl="0" w:tplc="425C4D6C">
      <w:start w:val="1"/>
      <w:numFmt w:val="decimal"/>
      <w:lvlText w:val="%1."/>
      <w:lvlJc w:val="left"/>
      <w:pPr>
        <w:ind w:left="218" w:hanging="360"/>
      </w:pPr>
      <w:rPr>
        <w:rFonts w:ascii="Century Gothic" w:hAnsi="Century Gothic" w:cs="Times New Roman" w:hint="default"/>
        <w:b/>
        <w:sz w:val="22"/>
        <w:szCs w:val="24"/>
      </w:rPr>
    </w:lvl>
    <w:lvl w:ilvl="1" w:tplc="1C090019">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30">
    <w:nsid w:val="6D5828A5"/>
    <w:multiLevelType w:val="hybridMultilevel"/>
    <w:tmpl w:val="AACE3A00"/>
    <w:lvl w:ilvl="0" w:tplc="BE0EBF7C">
      <w:start w:val="1"/>
      <w:numFmt w:val="lowerLetter"/>
      <w:lvlText w:val="(%1)"/>
      <w:lvlJc w:val="left"/>
      <w:pPr>
        <w:ind w:left="930" w:hanging="360"/>
      </w:pPr>
      <w:rPr>
        <w:rFonts w:hint="default"/>
      </w:rPr>
    </w:lvl>
    <w:lvl w:ilvl="1" w:tplc="1C090019" w:tentative="1">
      <w:start w:val="1"/>
      <w:numFmt w:val="lowerLetter"/>
      <w:lvlText w:val="%2."/>
      <w:lvlJc w:val="left"/>
      <w:pPr>
        <w:ind w:left="1650" w:hanging="360"/>
      </w:pPr>
    </w:lvl>
    <w:lvl w:ilvl="2" w:tplc="1C09001B" w:tentative="1">
      <w:start w:val="1"/>
      <w:numFmt w:val="lowerRoman"/>
      <w:lvlText w:val="%3."/>
      <w:lvlJc w:val="right"/>
      <w:pPr>
        <w:ind w:left="2370" w:hanging="180"/>
      </w:pPr>
    </w:lvl>
    <w:lvl w:ilvl="3" w:tplc="1C09000F" w:tentative="1">
      <w:start w:val="1"/>
      <w:numFmt w:val="decimal"/>
      <w:lvlText w:val="%4."/>
      <w:lvlJc w:val="left"/>
      <w:pPr>
        <w:ind w:left="3090" w:hanging="360"/>
      </w:pPr>
    </w:lvl>
    <w:lvl w:ilvl="4" w:tplc="1C090019" w:tentative="1">
      <w:start w:val="1"/>
      <w:numFmt w:val="lowerLetter"/>
      <w:lvlText w:val="%5."/>
      <w:lvlJc w:val="left"/>
      <w:pPr>
        <w:ind w:left="3810" w:hanging="360"/>
      </w:pPr>
    </w:lvl>
    <w:lvl w:ilvl="5" w:tplc="1C09001B" w:tentative="1">
      <w:start w:val="1"/>
      <w:numFmt w:val="lowerRoman"/>
      <w:lvlText w:val="%6."/>
      <w:lvlJc w:val="right"/>
      <w:pPr>
        <w:ind w:left="4530" w:hanging="180"/>
      </w:pPr>
    </w:lvl>
    <w:lvl w:ilvl="6" w:tplc="1C09000F" w:tentative="1">
      <w:start w:val="1"/>
      <w:numFmt w:val="decimal"/>
      <w:lvlText w:val="%7."/>
      <w:lvlJc w:val="left"/>
      <w:pPr>
        <w:ind w:left="5250" w:hanging="360"/>
      </w:pPr>
    </w:lvl>
    <w:lvl w:ilvl="7" w:tplc="1C090019" w:tentative="1">
      <w:start w:val="1"/>
      <w:numFmt w:val="lowerLetter"/>
      <w:lvlText w:val="%8."/>
      <w:lvlJc w:val="left"/>
      <w:pPr>
        <w:ind w:left="5970" w:hanging="360"/>
      </w:pPr>
    </w:lvl>
    <w:lvl w:ilvl="8" w:tplc="1C09001B" w:tentative="1">
      <w:start w:val="1"/>
      <w:numFmt w:val="lowerRoman"/>
      <w:lvlText w:val="%9."/>
      <w:lvlJc w:val="right"/>
      <w:pPr>
        <w:ind w:left="6690" w:hanging="180"/>
      </w:pPr>
    </w:lvl>
  </w:abstractNum>
  <w:abstractNum w:abstractNumId="31">
    <w:nsid w:val="6E6F7781"/>
    <w:multiLevelType w:val="hybridMultilevel"/>
    <w:tmpl w:val="8D0EBCD8"/>
    <w:lvl w:ilvl="0" w:tplc="A34A018A">
      <w:start w:val="1"/>
      <w:numFmt w:val="decimal"/>
      <w:lvlText w:val="(%1)"/>
      <w:lvlJc w:val="left"/>
      <w:pPr>
        <w:ind w:left="3109" w:hanging="360"/>
      </w:pPr>
    </w:lvl>
    <w:lvl w:ilvl="1" w:tplc="1C090019">
      <w:start w:val="1"/>
      <w:numFmt w:val="lowerLetter"/>
      <w:lvlText w:val="%2."/>
      <w:lvlJc w:val="left"/>
      <w:pPr>
        <w:ind w:left="3829" w:hanging="360"/>
      </w:pPr>
    </w:lvl>
    <w:lvl w:ilvl="2" w:tplc="1C09001B">
      <w:start w:val="1"/>
      <w:numFmt w:val="lowerRoman"/>
      <w:lvlText w:val="%3."/>
      <w:lvlJc w:val="right"/>
      <w:pPr>
        <w:ind w:left="4549" w:hanging="180"/>
      </w:pPr>
    </w:lvl>
    <w:lvl w:ilvl="3" w:tplc="1C09000F">
      <w:start w:val="1"/>
      <w:numFmt w:val="decimal"/>
      <w:lvlText w:val="%4."/>
      <w:lvlJc w:val="left"/>
      <w:pPr>
        <w:ind w:left="5269" w:hanging="360"/>
      </w:pPr>
    </w:lvl>
    <w:lvl w:ilvl="4" w:tplc="1C090019">
      <w:start w:val="1"/>
      <w:numFmt w:val="lowerLetter"/>
      <w:lvlText w:val="%5."/>
      <w:lvlJc w:val="left"/>
      <w:pPr>
        <w:ind w:left="5989" w:hanging="360"/>
      </w:pPr>
    </w:lvl>
    <w:lvl w:ilvl="5" w:tplc="1C09001B">
      <w:start w:val="1"/>
      <w:numFmt w:val="lowerRoman"/>
      <w:lvlText w:val="%6."/>
      <w:lvlJc w:val="right"/>
      <w:pPr>
        <w:ind w:left="6709" w:hanging="180"/>
      </w:pPr>
    </w:lvl>
    <w:lvl w:ilvl="6" w:tplc="1C09000F">
      <w:start w:val="1"/>
      <w:numFmt w:val="decimal"/>
      <w:lvlText w:val="%7."/>
      <w:lvlJc w:val="left"/>
      <w:pPr>
        <w:ind w:left="7429" w:hanging="360"/>
      </w:pPr>
    </w:lvl>
    <w:lvl w:ilvl="7" w:tplc="1C090019">
      <w:start w:val="1"/>
      <w:numFmt w:val="lowerLetter"/>
      <w:lvlText w:val="%8."/>
      <w:lvlJc w:val="left"/>
      <w:pPr>
        <w:ind w:left="8149" w:hanging="360"/>
      </w:pPr>
    </w:lvl>
    <w:lvl w:ilvl="8" w:tplc="1C09001B">
      <w:start w:val="1"/>
      <w:numFmt w:val="lowerRoman"/>
      <w:lvlText w:val="%9."/>
      <w:lvlJc w:val="right"/>
      <w:pPr>
        <w:ind w:left="8869" w:hanging="180"/>
      </w:pPr>
    </w:lvl>
  </w:abstractNum>
  <w:abstractNum w:abstractNumId="32">
    <w:nsid w:val="6E9F08E1"/>
    <w:multiLevelType w:val="hybridMultilevel"/>
    <w:tmpl w:val="F60EFAAC"/>
    <w:lvl w:ilvl="0" w:tplc="03FC4F0C">
      <w:start w:val="1"/>
      <w:numFmt w:val="decimal"/>
      <w:lvlText w:val="(%1)"/>
      <w:lvlJc w:val="left"/>
      <w:pPr>
        <w:ind w:left="927" w:hanging="360"/>
      </w:pPr>
      <w:rPr>
        <w:rFonts w:hint="default"/>
        <w:color w:val="333333"/>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3">
    <w:nsid w:val="703D2653"/>
    <w:multiLevelType w:val="hybridMultilevel"/>
    <w:tmpl w:val="A2F067B4"/>
    <w:lvl w:ilvl="0" w:tplc="92DA46F6">
      <w:start w:val="2"/>
      <w:numFmt w:val="decimal"/>
      <w:lvlText w:val="%1."/>
      <w:lvlJc w:val="left"/>
      <w:pPr>
        <w:ind w:left="720" w:hanging="360"/>
      </w:pPr>
      <w:rPr>
        <w:rFonts w:eastAsia="Calibri"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710B7245"/>
    <w:multiLevelType w:val="hybridMultilevel"/>
    <w:tmpl w:val="1BF021DC"/>
    <w:lvl w:ilvl="0" w:tplc="B46888DE">
      <w:start w:val="1"/>
      <w:numFmt w:val="lowerLetter"/>
      <w:lvlText w:val="(%1)"/>
      <w:lvlJc w:val="left"/>
      <w:pPr>
        <w:ind w:left="1287" w:hanging="360"/>
      </w:pPr>
      <w:rPr>
        <w:rFonts w:eastAsia="Times New Roman" w:hint="default"/>
        <w:sz w:val="24"/>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5">
    <w:nsid w:val="725D22A6"/>
    <w:multiLevelType w:val="hybridMultilevel"/>
    <w:tmpl w:val="BA282D46"/>
    <w:lvl w:ilvl="0" w:tplc="34645672">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73FC6868"/>
    <w:multiLevelType w:val="hybridMultilevel"/>
    <w:tmpl w:val="9F78639A"/>
    <w:lvl w:ilvl="0" w:tplc="40C051A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7">
    <w:nsid w:val="757A08A9"/>
    <w:multiLevelType w:val="hybridMultilevel"/>
    <w:tmpl w:val="03FA06AC"/>
    <w:lvl w:ilvl="0" w:tplc="F26E2A46">
      <w:start w:val="1"/>
      <w:numFmt w:val="lowerLetter"/>
      <w:lvlText w:val="(%1)"/>
      <w:lvlJc w:val="left"/>
      <w:pPr>
        <w:ind w:left="786" w:hanging="360"/>
      </w:pPr>
    </w:lvl>
    <w:lvl w:ilvl="1" w:tplc="1C090019">
      <w:start w:val="1"/>
      <w:numFmt w:val="lowerLetter"/>
      <w:lvlText w:val="%2."/>
      <w:lvlJc w:val="left"/>
      <w:pPr>
        <w:ind w:left="1506" w:hanging="360"/>
      </w:pPr>
    </w:lvl>
    <w:lvl w:ilvl="2" w:tplc="1C09001B">
      <w:start w:val="1"/>
      <w:numFmt w:val="lowerRoman"/>
      <w:lvlText w:val="%3."/>
      <w:lvlJc w:val="right"/>
      <w:pPr>
        <w:ind w:left="2226" w:hanging="180"/>
      </w:pPr>
    </w:lvl>
    <w:lvl w:ilvl="3" w:tplc="1C09000F">
      <w:start w:val="1"/>
      <w:numFmt w:val="decimal"/>
      <w:lvlText w:val="%4."/>
      <w:lvlJc w:val="left"/>
      <w:pPr>
        <w:ind w:left="2946" w:hanging="360"/>
      </w:pPr>
    </w:lvl>
    <w:lvl w:ilvl="4" w:tplc="1C090019">
      <w:start w:val="1"/>
      <w:numFmt w:val="lowerLetter"/>
      <w:lvlText w:val="%5."/>
      <w:lvlJc w:val="left"/>
      <w:pPr>
        <w:ind w:left="3666" w:hanging="360"/>
      </w:pPr>
    </w:lvl>
    <w:lvl w:ilvl="5" w:tplc="1C09001B">
      <w:start w:val="1"/>
      <w:numFmt w:val="lowerRoman"/>
      <w:lvlText w:val="%6."/>
      <w:lvlJc w:val="right"/>
      <w:pPr>
        <w:ind w:left="4386" w:hanging="180"/>
      </w:pPr>
    </w:lvl>
    <w:lvl w:ilvl="6" w:tplc="1C09000F">
      <w:start w:val="1"/>
      <w:numFmt w:val="decimal"/>
      <w:lvlText w:val="%7."/>
      <w:lvlJc w:val="left"/>
      <w:pPr>
        <w:ind w:left="5106" w:hanging="360"/>
      </w:pPr>
    </w:lvl>
    <w:lvl w:ilvl="7" w:tplc="1C090019">
      <w:start w:val="1"/>
      <w:numFmt w:val="lowerLetter"/>
      <w:lvlText w:val="%8."/>
      <w:lvlJc w:val="left"/>
      <w:pPr>
        <w:ind w:left="5826" w:hanging="360"/>
      </w:pPr>
    </w:lvl>
    <w:lvl w:ilvl="8" w:tplc="1C09001B">
      <w:start w:val="1"/>
      <w:numFmt w:val="lowerRoman"/>
      <w:lvlText w:val="%9."/>
      <w:lvlJc w:val="right"/>
      <w:pPr>
        <w:ind w:left="6546" w:hanging="180"/>
      </w:pPr>
    </w:lvl>
  </w:abstractNum>
  <w:abstractNum w:abstractNumId="38">
    <w:nsid w:val="76B26305"/>
    <w:multiLevelType w:val="hybridMultilevel"/>
    <w:tmpl w:val="FF7CFACE"/>
    <w:lvl w:ilvl="0" w:tplc="1C09000F">
      <w:start w:val="1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7888458B"/>
    <w:multiLevelType w:val="multilevel"/>
    <w:tmpl w:val="27DED616"/>
    <w:lvl w:ilvl="0">
      <w:start w:val="1"/>
      <w:numFmt w:val="decimal"/>
      <w:lvlText w:val="%1."/>
      <w:lvlJc w:val="left"/>
      <w:pPr>
        <w:ind w:left="927" w:hanging="360"/>
      </w:pPr>
      <w:rPr>
        <w:b/>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lvl>
    <w:lvl w:ilvl="5">
      <w:start w:val="1"/>
      <w:numFmt w:val="bullet"/>
      <w:lvlText w:val=""/>
      <w:lvlJc w:val="left"/>
      <w:pPr>
        <w:ind w:left="3303" w:hanging="936"/>
      </w:pPr>
      <w:rPr>
        <w:rFonts w:ascii="Symbol" w:hAnsi="Symbol" w:hint="default"/>
      </w:rPr>
    </w:lvl>
    <w:lvl w:ilvl="6">
      <w:start w:val="1"/>
      <w:numFmt w:val="bullet"/>
      <w:lvlText w:val="o"/>
      <w:lvlJc w:val="left"/>
      <w:pPr>
        <w:ind w:left="3807" w:hanging="1080"/>
      </w:pPr>
      <w:rPr>
        <w:rFonts w:ascii="Courier New" w:hAnsi="Courier New" w:cs="Courier New" w:hint="default"/>
      </w:r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40">
    <w:nsid w:val="7CBD256C"/>
    <w:multiLevelType w:val="hybridMultilevel"/>
    <w:tmpl w:val="03FA06AC"/>
    <w:lvl w:ilvl="0" w:tplc="F26E2A46">
      <w:start w:val="1"/>
      <w:numFmt w:val="lowerLetter"/>
      <w:lvlText w:val="(%1)"/>
      <w:lvlJc w:val="left"/>
      <w:pPr>
        <w:ind w:left="786" w:hanging="360"/>
      </w:pPr>
    </w:lvl>
    <w:lvl w:ilvl="1" w:tplc="1C090019">
      <w:start w:val="1"/>
      <w:numFmt w:val="lowerLetter"/>
      <w:lvlText w:val="%2."/>
      <w:lvlJc w:val="left"/>
      <w:pPr>
        <w:ind w:left="1506" w:hanging="360"/>
      </w:pPr>
    </w:lvl>
    <w:lvl w:ilvl="2" w:tplc="1C09001B">
      <w:start w:val="1"/>
      <w:numFmt w:val="lowerRoman"/>
      <w:lvlText w:val="%3."/>
      <w:lvlJc w:val="right"/>
      <w:pPr>
        <w:ind w:left="2226" w:hanging="180"/>
      </w:pPr>
    </w:lvl>
    <w:lvl w:ilvl="3" w:tplc="1C09000F">
      <w:start w:val="1"/>
      <w:numFmt w:val="decimal"/>
      <w:lvlText w:val="%4."/>
      <w:lvlJc w:val="left"/>
      <w:pPr>
        <w:ind w:left="2946" w:hanging="360"/>
      </w:pPr>
    </w:lvl>
    <w:lvl w:ilvl="4" w:tplc="1C090019">
      <w:start w:val="1"/>
      <w:numFmt w:val="lowerLetter"/>
      <w:lvlText w:val="%5."/>
      <w:lvlJc w:val="left"/>
      <w:pPr>
        <w:ind w:left="3666" w:hanging="360"/>
      </w:pPr>
    </w:lvl>
    <w:lvl w:ilvl="5" w:tplc="1C09001B">
      <w:start w:val="1"/>
      <w:numFmt w:val="lowerRoman"/>
      <w:lvlText w:val="%6."/>
      <w:lvlJc w:val="right"/>
      <w:pPr>
        <w:ind w:left="4386" w:hanging="180"/>
      </w:pPr>
    </w:lvl>
    <w:lvl w:ilvl="6" w:tplc="1C09000F">
      <w:start w:val="1"/>
      <w:numFmt w:val="decimal"/>
      <w:lvlText w:val="%7."/>
      <w:lvlJc w:val="left"/>
      <w:pPr>
        <w:ind w:left="5106" w:hanging="360"/>
      </w:pPr>
    </w:lvl>
    <w:lvl w:ilvl="7" w:tplc="1C090019">
      <w:start w:val="1"/>
      <w:numFmt w:val="lowerLetter"/>
      <w:lvlText w:val="%8."/>
      <w:lvlJc w:val="left"/>
      <w:pPr>
        <w:ind w:left="5826" w:hanging="360"/>
      </w:pPr>
    </w:lvl>
    <w:lvl w:ilvl="8" w:tplc="1C09001B">
      <w:start w:val="1"/>
      <w:numFmt w:val="lowerRoman"/>
      <w:lvlText w:val="%9."/>
      <w:lvlJc w:val="right"/>
      <w:pPr>
        <w:ind w:left="6546" w:hanging="180"/>
      </w:pPr>
    </w:lvl>
  </w:abstractNum>
  <w:abstractNum w:abstractNumId="41">
    <w:nsid w:val="7F0C3A47"/>
    <w:multiLevelType w:val="hybridMultilevel"/>
    <w:tmpl w:val="BF5A547A"/>
    <w:lvl w:ilvl="0" w:tplc="CCC8B0E4">
      <w:start w:val="1"/>
      <w:numFmt w:val="lowerLetter"/>
      <w:lvlText w:val="(%1)"/>
      <w:lvlJc w:val="left"/>
      <w:pPr>
        <w:ind w:left="927" w:hanging="360"/>
      </w:p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40"/>
  </w:num>
  <w:num w:numId="13">
    <w:abstractNumId w:val="22"/>
  </w:num>
  <w:num w:numId="14">
    <w:abstractNumId w:val="18"/>
  </w:num>
  <w:num w:numId="15">
    <w:abstractNumId w:val="15"/>
  </w:num>
  <w:num w:numId="16">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lvlOverride w:ilvl="6"/>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6"/>
  </w:num>
  <w:num w:numId="22">
    <w:abstractNumId w:val="4"/>
  </w:num>
  <w:num w:numId="23">
    <w:abstractNumId w:val="21"/>
  </w:num>
  <w:num w:numId="24">
    <w:abstractNumId w:val="29"/>
  </w:num>
  <w:num w:numId="25">
    <w:abstractNumId w:val="20"/>
  </w:num>
  <w:num w:numId="26">
    <w:abstractNumId w:val="0"/>
  </w:num>
  <w:num w:numId="27">
    <w:abstractNumId w:val="19"/>
  </w:num>
  <w:num w:numId="28">
    <w:abstractNumId w:val="38"/>
  </w:num>
  <w:num w:numId="29">
    <w:abstractNumId w:val="3"/>
  </w:num>
  <w:num w:numId="30">
    <w:abstractNumId w:val="35"/>
  </w:num>
  <w:num w:numId="31">
    <w:abstractNumId w:val="28"/>
  </w:num>
  <w:num w:numId="32">
    <w:abstractNumId w:val="16"/>
  </w:num>
  <w:num w:numId="33">
    <w:abstractNumId w:val="10"/>
  </w:num>
  <w:num w:numId="34">
    <w:abstractNumId w:val="36"/>
  </w:num>
  <w:num w:numId="35">
    <w:abstractNumId w:val="1"/>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4"/>
  </w:num>
  <w:num w:numId="40">
    <w:abstractNumId w:val="12"/>
  </w:num>
  <w:num w:numId="41">
    <w:abstractNumId w:val="33"/>
  </w:num>
  <w:num w:numId="42">
    <w:abstractNumId w:val="13"/>
  </w:num>
  <w:num w:numId="4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C4"/>
    <w:rsid w:val="00001A91"/>
    <w:rsid w:val="0002133D"/>
    <w:rsid w:val="00035130"/>
    <w:rsid w:val="00075EAE"/>
    <w:rsid w:val="00077F2A"/>
    <w:rsid w:val="00087701"/>
    <w:rsid w:val="000948BF"/>
    <w:rsid w:val="000C0F52"/>
    <w:rsid w:val="00114D8D"/>
    <w:rsid w:val="001215BC"/>
    <w:rsid w:val="00122F01"/>
    <w:rsid w:val="001301D8"/>
    <w:rsid w:val="001634E4"/>
    <w:rsid w:val="001728A4"/>
    <w:rsid w:val="001848BF"/>
    <w:rsid w:val="00185BA1"/>
    <w:rsid w:val="00185C78"/>
    <w:rsid w:val="00201DA5"/>
    <w:rsid w:val="002205B2"/>
    <w:rsid w:val="002356BC"/>
    <w:rsid w:val="00237131"/>
    <w:rsid w:val="00285680"/>
    <w:rsid w:val="00291CB6"/>
    <w:rsid w:val="00293186"/>
    <w:rsid w:val="00293B59"/>
    <w:rsid w:val="002A1A47"/>
    <w:rsid w:val="002B1339"/>
    <w:rsid w:val="002F44A8"/>
    <w:rsid w:val="002F6AA2"/>
    <w:rsid w:val="0030714C"/>
    <w:rsid w:val="00323191"/>
    <w:rsid w:val="00332589"/>
    <w:rsid w:val="00370178"/>
    <w:rsid w:val="00382255"/>
    <w:rsid w:val="00387EA5"/>
    <w:rsid w:val="003C061F"/>
    <w:rsid w:val="003D6532"/>
    <w:rsid w:val="00403056"/>
    <w:rsid w:val="00407427"/>
    <w:rsid w:val="00417BDF"/>
    <w:rsid w:val="00442434"/>
    <w:rsid w:val="00451187"/>
    <w:rsid w:val="00473B91"/>
    <w:rsid w:val="0048177C"/>
    <w:rsid w:val="004A779F"/>
    <w:rsid w:val="004B02AF"/>
    <w:rsid w:val="004B02F9"/>
    <w:rsid w:val="00506E13"/>
    <w:rsid w:val="00517D70"/>
    <w:rsid w:val="00582C09"/>
    <w:rsid w:val="00587E50"/>
    <w:rsid w:val="005A38AC"/>
    <w:rsid w:val="005A7873"/>
    <w:rsid w:val="005B47DC"/>
    <w:rsid w:val="005C1A10"/>
    <w:rsid w:val="005D3D06"/>
    <w:rsid w:val="005D4200"/>
    <w:rsid w:val="005D7DDD"/>
    <w:rsid w:val="006047B9"/>
    <w:rsid w:val="00615783"/>
    <w:rsid w:val="006257C8"/>
    <w:rsid w:val="006338AB"/>
    <w:rsid w:val="006478F7"/>
    <w:rsid w:val="00647B6D"/>
    <w:rsid w:val="00656041"/>
    <w:rsid w:val="00660AD8"/>
    <w:rsid w:val="006649B9"/>
    <w:rsid w:val="00675A53"/>
    <w:rsid w:val="0068007F"/>
    <w:rsid w:val="006A24FB"/>
    <w:rsid w:val="006A69F4"/>
    <w:rsid w:val="006B332E"/>
    <w:rsid w:val="006F5216"/>
    <w:rsid w:val="00711452"/>
    <w:rsid w:val="007C6DF9"/>
    <w:rsid w:val="007E0C33"/>
    <w:rsid w:val="007E2B5B"/>
    <w:rsid w:val="007E6C54"/>
    <w:rsid w:val="007F7889"/>
    <w:rsid w:val="0080724F"/>
    <w:rsid w:val="00816406"/>
    <w:rsid w:val="00816E72"/>
    <w:rsid w:val="00873FD0"/>
    <w:rsid w:val="00885492"/>
    <w:rsid w:val="00890BE9"/>
    <w:rsid w:val="008D3C42"/>
    <w:rsid w:val="008E1D23"/>
    <w:rsid w:val="008F09D2"/>
    <w:rsid w:val="009028A9"/>
    <w:rsid w:val="009113E1"/>
    <w:rsid w:val="00913341"/>
    <w:rsid w:val="00915BCB"/>
    <w:rsid w:val="00922DE1"/>
    <w:rsid w:val="0096635A"/>
    <w:rsid w:val="0098048D"/>
    <w:rsid w:val="00986CAB"/>
    <w:rsid w:val="009878F3"/>
    <w:rsid w:val="009F1D27"/>
    <w:rsid w:val="009F50CC"/>
    <w:rsid w:val="009F7C3A"/>
    <w:rsid w:val="00A0327B"/>
    <w:rsid w:val="00A23EEC"/>
    <w:rsid w:val="00A340B5"/>
    <w:rsid w:val="00A56E5F"/>
    <w:rsid w:val="00A635BD"/>
    <w:rsid w:val="00A857AC"/>
    <w:rsid w:val="00A924A7"/>
    <w:rsid w:val="00AB3D4C"/>
    <w:rsid w:val="00AE0F60"/>
    <w:rsid w:val="00AE2008"/>
    <w:rsid w:val="00B33673"/>
    <w:rsid w:val="00B46546"/>
    <w:rsid w:val="00B474BE"/>
    <w:rsid w:val="00B64466"/>
    <w:rsid w:val="00B77D58"/>
    <w:rsid w:val="00B92CFE"/>
    <w:rsid w:val="00BA7693"/>
    <w:rsid w:val="00BC0844"/>
    <w:rsid w:val="00BC6AA1"/>
    <w:rsid w:val="00BD149C"/>
    <w:rsid w:val="00BE0738"/>
    <w:rsid w:val="00BE43CD"/>
    <w:rsid w:val="00BE4DF4"/>
    <w:rsid w:val="00C50861"/>
    <w:rsid w:val="00C864AA"/>
    <w:rsid w:val="00CC0EC4"/>
    <w:rsid w:val="00CD19F0"/>
    <w:rsid w:val="00D25243"/>
    <w:rsid w:val="00D27852"/>
    <w:rsid w:val="00D30968"/>
    <w:rsid w:val="00D44742"/>
    <w:rsid w:val="00D477EA"/>
    <w:rsid w:val="00D51209"/>
    <w:rsid w:val="00D53ABD"/>
    <w:rsid w:val="00D6192A"/>
    <w:rsid w:val="00D63B0F"/>
    <w:rsid w:val="00D64559"/>
    <w:rsid w:val="00DA1920"/>
    <w:rsid w:val="00DB5EA7"/>
    <w:rsid w:val="00DD5759"/>
    <w:rsid w:val="00DE099C"/>
    <w:rsid w:val="00DE45F3"/>
    <w:rsid w:val="00DE4C5E"/>
    <w:rsid w:val="00DE6178"/>
    <w:rsid w:val="00E063D2"/>
    <w:rsid w:val="00E06BA8"/>
    <w:rsid w:val="00E1146B"/>
    <w:rsid w:val="00E42EBF"/>
    <w:rsid w:val="00E445AA"/>
    <w:rsid w:val="00E45248"/>
    <w:rsid w:val="00E47776"/>
    <w:rsid w:val="00E650CF"/>
    <w:rsid w:val="00E72F4E"/>
    <w:rsid w:val="00E83E95"/>
    <w:rsid w:val="00EA08B4"/>
    <w:rsid w:val="00EB77FD"/>
    <w:rsid w:val="00ED232F"/>
    <w:rsid w:val="00F00B08"/>
    <w:rsid w:val="00F04DF5"/>
    <w:rsid w:val="00F066F0"/>
    <w:rsid w:val="00F45D47"/>
    <w:rsid w:val="00F55967"/>
    <w:rsid w:val="00F564E2"/>
    <w:rsid w:val="00F83A76"/>
    <w:rsid w:val="00FA4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8B10A-D490-4BDE-B4F3-D2CFE0AC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EC4"/>
    <w:rPr>
      <w:rFonts w:ascii="Calibri" w:eastAsia="Calibri" w:hAnsi="Calibri" w:cs="Calibri"/>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CC0EC4"/>
    <w:pPr>
      <w:spacing w:after="120" w:line="480" w:lineRule="auto"/>
    </w:pPr>
  </w:style>
  <w:style w:type="character" w:customStyle="1" w:styleId="BodyText2Char">
    <w:name w:val="Body Text 2 Char"/>
    <w:basedOn w:val="DefaultParagraphFont"/>
    <w:link w:val="BodyText2"/>
    <w:uiPriority w:val="99"/>
    <w:semiHidden/>
    <w:rsid w:val="00CC0EC4"/>
    <w:rPr>
      <w:rFonts w:ascii="Calibri" w:eastAsia="Calibri" w:hAnsi="Calibri" w:cs="Calibri"/>
      <w:lang w:val="en-ZA"/>
    </w:rPr>
  </w:style>
  <w:style w:type="paragraph" w:styleId="ListParagraph">
    <w:name w:val="List Paragraph"/>
    <w:aliases w:val="AHeading1.1"/>
    <w:basedOn w:val="Normal"/>
    <w:uiPriority w:val="34"/>
    <w:qFormat/>
    <w:rsid w:val="006F5216"/>
    <w:pPr>
      <w:ind w:left="720"/>
      <w:contextualSpacing/>
    </w:pPr>
    <w:rPr>
      <w:rFonts w:cs="Times New Roman"/>
    </w:rPr>
  </w:style>
  <w:style w:type="paragraph" w:styleId="NormalWeb">
    <w:name w:val="Normal (Web)"/>
    <w:basedOn w:val="Normal"/>
    <w:uiPriority w:val="99"/>
    <w:semiHidden/>
    <w:unhideWhenUsed/>
    <w:rsid w:val="006F5216"/>
    <w:pPr>
      <w:spacing w:before="100" w:beforeAutospacing="1" w:after="100" w:afterAutospacing="1" w:line="240" w:lineRule="auto"/>
    </w:pPr>
    <w:rPr>
      <w:rFonts w:ascii="Times New Roman" w:eastAsiaTheme="minorHAnsi" w:hAnsi="Times New Roman" w:cs="Times New Roman"/>
      <w:sz w:val="24"/>
      <w:szCs w:val="24"/>
      <w:lang w:eastAsia="en-ZA"/>
    </w:rPr>
  </w:style>
  <w:style w:type="paragraph" w:styleId="BalloonText">
    <w:name w:val="Balloon Text"/>
    <w:basedOn w:val="Normal"/>
    <w:link w:val="BalloonTextChar"/>
    <w:uiPriority w:val="99"/>
    <w:semiHidden/>
    <w:unhideWhenUsed/>
    <w:rsid w:val="004B0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2F9"/>
    <w:rPr>
      <w:rFonts w:ascii="Tahoma" w:eastAsia="Calibri" w:hAnsi="Tahoma" w:cs="Tahoma"/>
      <w:sz w:val="16"/>
      <w:szCs w:val="16"/>
      <w:lang w:val="en-ZA"/>
    </w:rPr>
  </w:style>
  <w:style w:type="character" w:styleId="Emphasis">
    <w:name w:val="Emphasis"/>
    <w:basedOn w:val="DefaultParagraphFont"/>
    <w:uiPriority w:val="20"/>
    <w:qFormat/>
    <w:rsid w:val="00BA76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5058">
      <w:bodyDiv w:val="1"/>
      <w:marLeft w:val="0"/>
      <w:marRight w:val="0"/>
      <w:marTop w:val="0"/>
      <w:marBottom w:val="0"/>
      <w:divBdr>
        <w:top w:val="none" w:sz="0" w:space="0" w:color="auto"/>
        <w:left w:val="none" w:sz="0" w:space="0" w:color="auto"/>
        <w:bottom w:val="none" w:sz="0" w:space="0" w:color="auto"/>
        <w:right w:val="none" w:sz="0" w:space="0" w:color="auto"/>
      </w:divBdr>
    </w:div>
    <w:div w:id="398944413">
      <w:bodyDiv w:val="1"/>
      <w:marLeft w:val="0"/>
      <w:marRight w:val="0"/>
      <w:marTop w:val="0"/>
      <w:marBottom w:val="0"/>
      <w:divBdr>
        <w:top w:val="none" w:sz="0" w:space="0" w:color="auto"/>
        <w:left w:val="none" w:sz="0" w:space="0" w:color="auto"/>
        <w:bottom w:val="none" w:sz="0" w:space="0" w:color="auto"/>
        <w:right w:val="none" w:sz="0" w:space="0" w:color="auto"/>
      </w:divBdr>
    </w:div>
    <w:div w:id="400106257">
      <w:bodyDiv w:val="1"/>
      <w:marLeft w:val="0"/>
      <w:marRight w:val="0"/>
      <w:marTop w:val="0"/>
      <w:marBottom w:val="0"/>
      <w:divBdr>
        <w:top w:val="none" w:sz="0" w:space="0" w:color="auto"/>
        <w:left w:val="none" w:sz="0" w:space="0" w:color="auto"/>
        <w:bottom w:val="none" w:sz="0" w:space="0" w:color="auto"/>
        <w:right w:val="none" w:sz="0" w:space="0" w:color="auto"/>
      </w:divBdr>
    </w:div>
    <w:div w:id="416171161">
      <w:bodyDiv w:val="1"/>
      <w:marLeft w:val="0"/>
      <w:marRight w:val="0"/>
      <w:marTop w:val="0"/>
      <w:marBottom w:val="0"/>
      <w:divBdr>
        <w:top w:val="none" w:sz="0" w:space="0" w:color="auto"/>
        <w:left w:val="none" w:sz="0" w:space="0" w:color="auto"/>
        <w:bottom w:val="none" w:sz="0" w:space="0" w:color="auto"/>
        <w:right w:val="none" w:sz="0" w:space="0" w:color="auto"/>
      </w:divBdr>
    </w:div>
    <w:div w:id="420178263">
      <w:bodyDiv w:val="1"/>
      <w:marLeft w:val="0"/>
      <w:marRight w:val="0"/>
      <w:marTop w:val="0"/>
      <w:marBottom w:val="0"/>
      <w:divBdr>
        <w:top w:val="none" w:sz="0" w:space="0" w:color="auto"/>
        <w:left w:val="none" w:sz="0" w:space="0" w:color="auto"/>
        <w:bottom w:val="none" w:sz="0" w:space="0" w:color="auto"/>
        <w:right w:val="none" w:sz="0" w:space="0" w:color="auto"/>
      </w:divBdr>
    </w:div>
    <w:div w:id="497812489">
      <w:bodyDiv w:val="1"/>
      <w:marLeft w:val="0"/>
      <w:marRight w:val="0"/>
      <w:marTop w:val="0"/>
      <w:marBottom w:val="0"/>
      <w:divBdr>
        <w:top w:val="none" w:sz="0" w:space="0" w:color="auto"/>
        <w:left w:val="none" w:sz="0" w:space="0" w:color="auto"/>
        <w:bottom w:val="none" w:sz="0" w:space="0" w:color="auto"/>
        <w:right w:val="none" w:sz="0" w:space="0" w:color="auto"/>
      </w:divBdr>
    </w:div>
    <w:div w:id="587352944">
      <w:bodyDiv w:val="1"/>
      <w:marLeft w:val="0"/>
      <w:marRight w:val="0"/>
      <w:marTop w:val="0"/>
      <w:marBottom w:val="0"/>
      <w:divBdr>
        <w:top w:val="none" w:sz="0" w:space="0" w:color="auto"/>
        <w:left w:val="none" w:sz="0" w:space="0" w:color="auto"/>
        <w:bottom w:val="none" w:sz="0" w:space="0" w:color="auto"/>
        <w:right w:val="none" w:sz="0" w:space="0" w:color="auto"/>
      </w:divBdr>
    </w:div>
    <w:div w:id="637610586">
      <w:bodyDiv w:val="1"/>
      <w:marLeft w:val="0"/>
      <w:marRight w:val="0"/>
      <w:marTop w:val="0"/>
      <w:marBottom w:val="0"/>
      <w:divBdr>
        <w:top w:val="none" w:sz="0" w:space="0" w:color="auto"/>
        <w:left w:val="none" w:sz="0" w:space="0" w:color="auto"/>
        <w:bottom w:val="none" w:sz="0" w:space="0" w:color="auto"/>
        <w:right w:val="none" w:sz="0" w:space="0" w:color="auto"/>
      </w:divBdr>
    </w:div>
    <w:div w:id="647323978">
      <w:bodyDiv w:val="1"/>
      <w:marLeft w:val="0"/>
      <w:marRight w:val="0"/>
      <w:marTop w:val="0"/>
      <w:marBottom w:val="0"/>
      <w:divBdr>
        <w:top w:val="none" w:sz="0" w:space="0" w:color="auto"/>
        <w:left w:val="none" w:sz="0" w:space="0" w:color="auto"/>
        <w:bottom w:val="none" w:sz="0" w:space="0" w:color="auto"/>
        <w:right w:val="none" w:sz="0" w:space="0" w:color="auto"/>
      </w:divBdr>
    </w:div>
    <w:div w:id="669865813">
      <w:bodyDiv w:val="1"/>
      <w:marLeft w:val="0"/>
      <w:marRight w:val="0"/>
      <w:marTop w:val="0"/>
      <w:marBottom w:val="0"/>
      <w:divBdr>
        <w:top w:val="none" w:sz="0" w:space="0" w:color="auto"/>
        <w:left w:val="none" w:sz="0" w:space="0" w:color="auto"/>
        <w:bottom w:val="none" w:sz="0" w:space="0" w:color="auto"/>
        <w:right w:val="none" w:sz="0" w:space="0" w:color="auto"/>
      </w:divBdr>
    </w:div>
    <w:div w:id="790249262">
      <w:bodyDiv w:val="1"/>
      <w:marLeft w:val="0"/>
      <w:marRight w:val="0"/>
      <w:marTop w:val="0"/>
      <w:marBottom w:val="0"/>
      <w:divBdr>
        <w:top w:val="none" w:sz="0" w:space="0" w:color="auto"/>
        <w:left w:val="none" w:sz="0" w:space="0" w:color="auto"/>
        <w:bottom w:val="none" w:sz="0" w:space="0" w:color="auto"/>
        <w:right w:val="none" w:sz="0" w:space="0" w:color="auto"/>
      </w:divBdr>
    </w:div>
    <w:div w:id="890505843">
      <w:bodyDiv w:val="1"/>
      <w:marLeft w:val="0"/>
      <w:marRight w:val="0"/>
      <w:marTop w:val="0"/>
      <w:marBottom w:val="0"/>
      <w:divBdr>
        <w:top w:val="none" w:sz="0" w:space="0" w:color="auto"/>
        <w:left w:val="none" w:sz="0" w:space="0" w:color="auto"/>
        <w:bottom w:val="none" w:sz="0" w:space="0" w:color="auto"/>
        <w:right w:val="none" w:sz="0" w:space="0" w:color="auto"/>
      </w:divBdr>
    </w:div>
    <w:div w:id="904949760">
      <w:bodyDiv w:val="1"/>
      <w:marLeft w:val="0"/>
      <w:marRight w:val="0"/>
      <w:marTop w:val="0"/>
      <w:marBottom w:val="0"/>
      <w:divBdr>
        <w:top w:val="none" w:sz="0" w:space="0" w:color="auto"/>
        <w:left w:val="none" w:sz="0" w:space="0" w:color="auto"/>
        <w:bottom w:val="none" w:sz="0" w:space="0" w:color="auto"/>
        <w:right w:val="none" w:sz="0" w:space="0" w:color="auto"/>
      </w:divBdr>
    </w:div>
    <w:div w:id="1012688789">
      <w:bodyDiv w:val="1"/>
      <w:marLeft w:val="0"/>
      <w:marRight w:val="0"/>
      <w:marTop w:val="0"/>
      <w:marBottom w:val="0"/>
      <w:divBdr>
        <w:top w:val="none" w:sz="0" w:space="0" w:color="auto"/>
        <w:left w:val="none" w:sz="0" w:space="0" w:color="auto"/>
        <w:bottom w:val="none" w:sz="0" w:space="0" w:color="auto"/>
        <w:right w:val="none" w:sz="0" w:space="0" w:color="auto"/>
      </w:divBdr>
    </w:div>
    <w:div w:id="1051420281">
      <w:bodyDiv w:val="1"/>
      <w:marLeft w:val="0"/>
      <w:marRight w:val="0"/>
      <w:marTop w:val="0"/>
      <w:marBottom w:val="0"/>
      <w:divBdr>
        <w:top w:val="none" w:sz="0" w:space="0" w:color="auto"/>
        <w:left w:val="none" w:sz="0" w:space="0" w:color="auto"/>
        <w:bottom w:val="none" w:sz="0" w:space="0" w:color="auto"/>
        <w:right w:val="none" w:sz="0" w:space="0" w:color="auto"/>
      </w:divBdr>
    </w:div>
    <w:div w:id="1074933077">
      <w:bodyDiv w:val="1"/>
      <w:marLeft w:val="0"/>
      <w:marRight w:val="0"/>
      <w:marTop w:val="0"/>
      <w:marBottom w:val="0"/>
      <w:divBdr>
        <w:top w:val="none" w:sz="0" w:space="0" w:color="auto"/>
        <w:left w:val="none" w:sz="0" w:space="0" w:color="auto"/>
        <w:bottom w:val="none" w:sz="0" w:space="0" w:color="auto"/>
        <w:right w:val="none" w:sz="0" w:space="0" w:color="auto"/>
      </w:divBdr>
    </w:div>
    <w:div w:id="1095789007">
      <w:bodyDiv w:val="1"/>
      <w:marLeft w:val="0"/>
      <w:marRight w:val="0"/>
      <w:marTop w:val="0"/>
      <w:marBottom w:val="0"/>
      <w:divBdr>
        <w:top w:val="none" w:sz="0" w:space="0" w:color="auto"/>
        <w:left w:val="none" w:sz="0" w:space="0" w:color="auto"/>
        <w:bottom w:val="none" w:sz="0" w:space="0" w:color="auto"/>
        <w:right w:val="none" w:sz="0" w:space="0" w:color="auto"/>
      </w:divBdr>
    </w:div>
    <w:div w:id="1264535260">
      <w:bodyDiv w:val="1"/>
      <w:marLeft w:val="0"/>
      <w:marRight w:val="0"/>
      <w:marTop w:val="0"/>
      <w:marBottom w:val="0"/>
      <w:divBdr>
        <w:top w:val="none" w:sz="0" w:space="0" w:color="auto"/>
        <w:left w:val="none" w:sz="0" w:space="0" w:color="auto"/>
        <w:bottom w:val="none" w:sz="0" w:space="0" w:color="auto"/>
        <w:right w:val="none" w:sz="0" w:space="0" w:color="auto"/>
      </w:divBdr>
    </w:div>
    <w:div w:id="1481456456">
      <w:bodyDiv w:val="1"/>
      <w:marLeft w:val="0"/>
      <w:marRight w:val="0"/>
      <w:marTop w:val="0"/>
      <w:marBottom w:val="0"/>
      <w:divBdr>
        <w:top w:val="none" w:sz="0" w:space="0" w:color="auto"/>
        <w:left w:val="none" w:sz="0" w:space="0" w:color="auto"/>
        <w:bottom w:val="none" w:sz="0" w:space="0" w:color="auto"/>
        <w:right w:val="none" w:sz="0" w:space="0" w:color="auto"/>
      </w:divBdr>
    </w:div>
    <w:div w:id="1751927553">
      <w:bodyDiv w:val="1"/>
      <w:marLeft w:val="0"/>
      <w:marRight w:val="0"/>
      <w:marTop w:val="0"/>
      <w:marBottom w:val="0"/>
      <w:divBdr>
        <w:top w:val="none" w:sz="0" w:space="0" w:color="auto"/>
        <w:left w:val="none" w:sz="0" w:space="0" w:color="auto"/>
        <w:bottom w:val="none" w:sz="0" w:space="0" w:color="auto"/>
        <w:right w:val="none" w:sz="0" w:space="0" w:color="auto"/>
      </w:divBdr>
    </w:div>
    <w:div w:id="1843931517">
      <w:bodyDiv w:val="1"/>
      <w:marLeft w:val="0"/>
      <w:marRight w:val="0"/>
      <w:marTop w:val="0"/>
      <w:marBottom w:val="0"/>
      <w:divBdr>
        <w:top w:val="none" w:sz="0" w:space="0" w:color="auto"/>
        <w:left w:val="none" w:sz="0" w:space="0" w:color="auto"/>
        <w:bottom w:val="none" w:sz="0" w:space="0" w:color="auto"/>
        <w:right w:val="none" w:sz="0" w:space="0" w:color="auto"/>
      </w:divBdr>
    </w:div>
    <w:div w:id="1895383931">
      <w:bodyDiv w:val="1"/>
      <w:marLeft w:val="0"/>
      <w:marRight w:val="0"/>
      <w:marTop w:val="0"/>
      <w:marBottom w:val="0"/>
      <w:divBdr>
        <w:top w:val="none" w:sz="0" w:space="0" w:color="auto"/>
        <w:left w:val="none" w:sz="0" w:space="0" w:color="auto"/>
        <w:bottom w:val="none" w:sz="0" w:space="0" w:color="auto"/>
        <w:right w:val="none" w:sz="0" w:space="0" w:color="auto"/>
      </w:divBdr>
    </w:div>
    <w:div w:id="1921937558">
      <w:bodyDiv w:val="1"/>
      <w:marLeft w:val="0"/>
      <w:marRight w:val="0"/>
      <w:marTop w:val="0"/>
      <w:marBottom w:val="0"/>
      <w:divBdr>
        <w:top w:val="none" w:sz="0" w:space="0" w:color="auto"/>
        <w:left w:val="none" w:sz="0" w:space="0" w:color="auto"/>
        <w:bottom w:val="none" w:sz="0" w:space="0" w:color="auto"/>
        <w:right w:val="none" w:sz="0" w:space="0" w:color="auto"/>
      </w:divBdr>
    </w:div>
    <w:div w:id="2011365812">
      <w:bodyDiv w:val="1"/>
      <w:marLeft w:val="0"/>
      <w:marRight w:val="0"/>
      <w:marTop w:val="0"/>
      <w:marBottom w:val="0"/>
      <w:divBdr>
        <w:top w:val="none" w:sz="0" w:space="0" w:color="auto"/>
        <w:left w:val="none" w:sz="0" w:space="0" w:color="auto"/>
        <w:bottom w:val="none" w:sz="0" w:space="0" w:color="auto"/>
        <w:right w:val="none" w:sz="0" w:space="0" w:color="auto"/>
      </w:divBdr>
    </w:div>
    <w:div w:id="2024087485">
      <w:bodyDiv w:val="1"/>
      <w:marLeft w:val="0"/>
      <w:marRight w:val="0"/>
      <w:marTop w:val="0"/>
      <w:marBottom w:val="0"/>
      <w:divBdr>
        <w:top w:val="none" w:sz="0" w:space="0" w:color="auto"/>
        <w:left w:val="none" w:sz="0" w:space="0" w:color="auto"/>
        <w:bottom w:val="none" w:sz="0" w:space="0" w:color="auto"/>
        <w:right w:val="none" w:sz="0" w:space="0" w:color="auto"/>
      </w:divBdr>
    </w:div>
    <w:div w:id="2073968159">
      <w:bodyDiv w:val="1"/>
      <w:marLeft w:val="0"/>
      <w:marRight w:val="0"/>
      <w:marTop w:val="0"/>
      <w:marBottom w:val="0"/>
      <w:divBdr>
        <w:top w:val="none" w:sz="0" w:space="0" w:color="auto"/>
        <w:left w:val="none" w:sz="0" w:space="0" w:color="auto"/>
        <w:bottom w:val="none" w:sz="0" w:space="0" w:color="auto"/>
        <w:right w:val="none" w:sz="0" w:space="0" w:color="auto"/>
      </w:divBdr>
    </w:div>
    <w:div w:id="21116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B12C-C249-4BF1-B011-2F3DC451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PGWC</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Samuels</dc:creator>
  <cp:lastModifiedBy>Lynne Saayman</cp:lastModifiedBy>
  <cp:revision>2</cp:revision>
  <cp:lastPrinted>2019-07-15T07:00:00Z</cp:lastPrinted>
  <dcterms:created xsi:type="dcterms:W3CDTF">2019-07-26T08:26:00Z</dcterms:created>
  <dcterms:modified xsi:type="dcterms:W3CDTF">2019-07-26T08:26:00Z</dcterms:modified>
</cp:coreProperties>
</file>