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DB8B" w14:textId="77777777" w:rsidR="00AC1695" w:rsidRPr="00B00D9E" w:rsidRDefault="00AC1695" w:rsidP="00930657">
      <w:pPr>
        <w:pStyle w:val="Heading1"/>
        <w:rPr>
          <w:rFonts w:eastAsia="Times New Roman"/>
          <w:lang w:val="en-GB" w:eastAsia="ar-SA"/>
        </w:rPr>
      </w:pPr>
    </w:p>
    <w:p w14:paraId="0B572886" w14:textId="77777777" w:rsidR="00AC1695" w:rsidRPr="00B00D9E" w:rsidRDefault="00AC1695" w:rsidP="00B03860">
      <w:pPr>
        <w:keepNext/>
        <w:tabs>
          <w:tab w:val="left" w:pos="0"/>
        </w:tabs>
        <w:suppressAutoHyphens/>
        <w:jc w:val="center"/>
        <w:outlineLvl w:val="3"/>
        <w:rPr>
          <w:rFonts w:ascii="Times New Roman" w:eastAsia="Times New Roman" w:hAnsi="Times New Roman" w:cs="Times New Roman"/>
          <w:b/>
          <w:color w:val="000000" w:themeColor="text1"/>
          <w:sz w:val="48"/>
          <w:szCs w:val="48"/>
          <w:lang w:val="en-GB" w:eastAsia="ar-SA"/>
        </w:rPr>
      </w:pPr>
    </w:p>
    <w:p w14:paraId="433DF555" w14:textId="107ADE93" w:rsidR="004E2110" w:rsidRPr="006C014B" w:rsidRDefault="004E2110" w:rsidP="00B03860">
      <w:pPr>
        <w:keepNext/>
        <w:tabs>
          <w:tab w:val="left" w:pos="0"/>
        </w:tabs>
        <w:suppressAutoHyphens/>
        <w:jc w:val="center"/>
        <w:outlineLvl w:val="3"/>
        <w:rPr>
          <w:rFonts w:ascii="Times New Roman" w:eastAsia="Times New Roman" w:hAnsi="Times New Roman" w:cs="Times New Roman"/>
          <w:b/>
          <w:color w:val="000000" w:themeColor="text1"/>
          <w:sz w:val="48"/>
          <w:szCs w:val="48"/>
          <w:lang w:val="en-GB" w:eastAsia="ar-SA"/>
        </w:rPr>
      </w:pPr>
      <w:r w:rsidRPr="006C014B">
        <w:rPr>
          <w:rFonts w:ascii="Times New Roman" w:eastAsia="Times New Roman" w:hAnsi="Times New Roman" w:cs="Times New Roman"/>
          <w:b/>
          <w:color w:val="000000" w:themeColor="text1"/>
          <w:sz w:val="48"/>
          <w:szCs w:val="48"/>
          <w:lang w:val="en-GB" w:eastAsia="ar-SA"/>
        </w:rPr>
        <w:t>PARLIAMENT OF THE</w:t>
      </w:r>
      <w:r w:rsidR="00B42DCA" w:rsidRPr="006C014B">
        <w:rPr>
          <w:rFonts w:ascii="Times New Roman" w:eastAsia="Times New Roman" w:hAnsi="Times New Roman" w:cs="Times New Roman"/>
          <w:b/>
          <w:color w:val="000000" w:themeColor="text1"/>
          <w:sz w:val="48"/>
          <w:szCs w:val="48"/>
          <w:lang w:val="en-GB" w:eastAsia="ar-SA"/>
        </w:rPr>
        <w:t xml:space="preserve"> </w:t>
      </w:r>
      <w:r w:rsidRPr="006C014B">
        <w:rPr>
          <w:rFonts w:ascii="Times New Roman" w:eastAsia="Times New Roman" w:hAnsi="Times New Roman" w:cs="Times New Roman"/>
          <w:b/>
          <w:color w:val="000000" w:themeColor="text1"/>
          <w:sz w:val="48"/>
          <w:szCs w:val="48"/>
          <w:lang w:val="en-GB" w:eastAsia="ar-SA"/>
        </w:rPr>
        <w:t>PROVINCE OF THE</w:t>
      </w:r>
      <w:r w:rsidR="00B03860" w:rsidRPr="006C014B">
        <w:rPr>
          <w:rFonts w:ascii="Times New Roman" w:eastAsia="Times New Roman" w:hAnsi="Times New Roman" w:cs="Times New Roman"/>
          <w:b/>
          <w:color w:val="000000" w:themeColor="text1"/>
          <w:sz w:val="48"/>
          <w:szCs w:val="48"/>
          <w:lang w:val="en-GB" w:eastAsia="ar-SA"/>
        </w:rPr>
        <w:t xml:space="preserve"> </w:t>
      </w:r>
      <w:r w:rsidRPr="006C014B">
        <w:rPr>
          <w:rFonts w:ascii="Times New Roman" w:eastAsia="Times New Roman" w:hAnsi="Times New Roman" w:cs="Times New Roman"/>
          <w:b/>
          <w:color w:val="000000" w:themeColor="text1"/>
          <w:sz w:val="48"/>
          <w:szCs w:val="48"/>
          <w:lang w:val="en-GB" w:eastAsia="ar-SA"/>
        </w:rPr>
        <w:t>WESTERN CAPE</w:t>
      </w:r>
    </w:p>
    <w:p w14:paraId="3AF99F96" w14:textId="77777777" w:rsidR="004E2110" w:rsidRPr="006C014B" w:rsidRDefault="004E2110" w:rsidP="004E2110">
      <w:pPr>
        <w:jc w:val="center"/>
        <w:rPr>
          <w:rFonts w:ascii="Times New Roman" w:eastAsia="Times New Roman" w:hAnsi="Times New Roman" w:cs="Times New Roman"/>
          <w:b/>
          <w:color w:val="000000" w:themeColor="text1"/>
          <w:sz w:val="16"/>
          <w:szCs w:val="16"/>
          <w:lang w:val="en-GB"/>
        </w:rPr>
      </w:pPr>
    </w:p>
    <w:p w14:paraId="156C11F0" w14:textId="77777777" w:rsidR="004E2110" w:rsidRPr="006C014B" w:rsidRDefault="004E2110" w:rsidP="004E2110">
      <w:pPr>
        <w:jc w:val="center"/>
        <w:rPr>
          <w:rFonts w:ascii="Times New Roman" w:eastAsia="Times New Roman" w:hAnsi="Times New Roman" w:cs="Times New Roman"/>
          <w:b/>
          <w:color w:val="000000" w:themeColor="text1"/>
          <w:sz w:val="16"/>
          <w:szCs w:val="16"/>
          <w:lang w:val="en-GB"/>
        </w:rPr>
      </w:pPr>
      <w:r w:rsidRPr="006C014B">
        <w:rPr>
          <w:rFonts w:ascii="Times New Roman" w:eastAsia="Times New Roman" w:hAnsi="Times New Roman" w:cs="Times New Roman"/>
          <w:b/>
          <w:color w:val="000000" w:themeColor="text1"/>
          <w:sz w:val="16"/>
          <w:szCs w:val="16"/>
          <w:lang w:val="en-GB"/>
        </w:rPr>
        <w:t>=====================</w:t>
      </w:r>
    </w:p>
    <w:p w14:paraId="6DF8F2DC" w14:textId="77777777" w:rsidR="004E2110" w:rsidRPr="006C014B" w:rsidRDefault="004E2110" w:rsidP="004E2110">
      <w:pPr>
        <w:jc w:val="center"/>
        <w:rPr>
          <w:rFonts w:ascii="Times New Roman" w:eastAsia="Times New Roman" w:hAnsi="Times New Roman" w:cs="Times New Roman"/>
          <w:b/>
          <w:color w:val="000000" w:themeColor="text1"/>
          <w:sz w:val="16"/>
          <w:szCs w:val="16"/>
          <w:lang w:val="en-GB"/>
        </w:rPr>
      </w:pPr>
    </w:p>
    <w:p w14:paraId="63C32CA5" w14:textId="37F92BF0" w:rsidR="00462189" w:rsidRPr="006C014B" w:rsidRDefault="004E2110" w:rsidP="00462189">
      <w:pPr>
        <w:keepNext/>
        <w:tabs>
          <w:tab w:val="left" w:pos="0"/>
        </w:tabs>
        <w:suppressAutoHyphens/>
        <w:jc w:val="center"/>
        <w:outlineLvl w:val="4"/>
        <w:rPr>
          <w:rFonts w:ascii="Times New Roman" w:eastAsia="Times New Roman" w:hAnsi="Times New Roman" w:cs="Times New Roman"/>
          <w:b/>
          <w:color w:val="000000" w:themeColor="text1"/>
          <w:sz w:val="36"/>
          <w:szCs w:val="36"/>
          <w:lang w:val="en-GB" w:eastAsia="ar-SA"/>
        </w:rPr>
      </w:pPr>
      <w:r w:rsidRPr="006C014B">
        <w:rPr>
          <w:rFonts w:ascii="Times New Roman" w:eastAsia="Times New Roman" w:hAnsi="Times New Roman" w:cs="Times New Roman"/>
          <w:b/>
          <w:color w:val="000000" w:themeColor="text1"/>
          <w:sz w:val="56"/>
          <w:szCs w:val="56"/>
          <w:lang w:val="en-GB" w:eastAsia="ar-SA"/>
        </w:rPr>
        <w:t xml:space="preserve">QUESTION </w:t>
      </w:r>
      <w:r w:rsidR="00B42DCA" w:rsidRPr="006C014B">
        <w:rPr>
          <w:rFonts w:ascii="Times New Roman" w:eastAsia="Times New Roman" w:hAnsi="Times New Roman" w:cs="Times New Roman"/>
          <w:b/>
          <w:color w:val="000000" w:themeColor="text1"/>
          <w:sz w:val="56"/>
          <w:szCs w:val="56"/>
          <w:lang w:val="en-GB" w:eastAsia="ar-SA"/>
        </w:rPr>
        <w:t>PAPER No</w:t>
      </w:r>
      <w:r w:rsidR="00462189" w:rsidRPr="006C014B">
        <w:rPr>
          <w:rFonts w:ascii="Times New Roman" w:eastAsia="Times New Roman" w:hAnsi="Times New Roman" w:cs="Times New Roman"/>
          <w:b/>
          <w:color w:val="000000" w:themeColor="text1"/>
          <w:sz w:val="56"/>
          <w:szCs w:val="56"/>
          <w:lang w:val="en-GB" w:eastAsia="ar-SA"/>
        </w:rPr>
        <w:t xml:space="preserve"> </w:t>
      </w:r>
      <w:r w:rsidR="00800C56" w:rsidRPr="006C014B">
        <w:rPr>
          <w:rFonts w:ascii="Times New Roman" w:eastAsia="Times New Roman" w:hAnsi="Times New Roman" w:cs="Times New Roman"/>
          <w:b/>
          <w:color w:val="000000" w:themeColor="text1"/>
          <w:sz w:val="56"/>
          <w:szCs w:val="56"/>
          <w:lang w:val="en-GB" w:eastAsia="ar-SA"/>
        </w:rPr>
        <w:t>1</w:t>
      </w:r>
      <w:r w:rsidR="00D11B74" w:rsidRPr="006C014B">
        <w:rPr>
          <w:rFonts w:ascii="Times New Roman" w:eastAsia="Times New Roman" w:hAnsi="Times New Roman" w:cs="Times New Roman"/>
          <w:b/>
          <w:color w:val="000000" w:themeColor="text1"/>
          <w:sz w:val="56"/>
          <w:szCs w:val="56"/>
          <w:lang w:val="en-GB" w:eastAsia="ar-SA"/>
        </w:rPr>
        <w:t>9</w:t>
      </w:r>
      <w:r w:rsidR="00462189" w:rsidRPr="006C014B">
        <w:rPr>
          <w:rFonts w:ascii="Times New Roman" w:eastAsia="Times New Roman" w:hAnsi="Times New Roman" w:cs="Times New Roman"/>
          <w:b/>
          <w:color w:val="000000" w:themeColor="text1"/>
          <w:sz w:val="56"/>
          <w:szCs w:val="56"/>
          <w:lang w:val="en-GB" w:eastAsia="ar-SA"/>
        </w:rPr>
        <w:t xml:space="preserve"> - 202</w:t>
      </w:r>
      <w:r w:rsidR="004E0787" w:rsidRPr="006C014B">
        <w:rPr>
          <w:rFonts w:ascii="Times New Roman" w:eastAsia="Times New Roman" w:hAnsi="Times New Roman" w:cs="Times New Roman"/>
          <w:b/>
          <w:color w:val="000000" w:themeColor="text1"/>
          <w:sz w:val="56"/>
          <w:szCs w:val="56"/>
          <w:lang w:val="en-GB" w:eastAsia="ar-SA"/>
        </w:rPr>
        <w:t>3</w:t>
      </w:r>
      <w:r w:rsidR="00462189" w:rsidRPr="006C014B">
        <w:rPr>
          <w:rFonts w:ascii="Times New Roman" w:eastAsia="Times New Roman" w:hAnsi="Times New Roman" w:cs="Times New Roman"/>
          <w:b/>
          <w:color w:val="000000" w:themeColor="text1"/>
          <w:sz w:val="36"/>
          <w:szCs w:val="36"/>
          <w:lang w:val="en-GB" w:eastAsia="ar-SA"/>
        </w:rPr>
        <w:t xml:space="preserve"> </w:t>
      </w:r>
    </w:p>
    <w:p w14:paraId="6DE8BE6B" w14:textId="77777777" w:rsidR="008306FE" w:rsidRPr="006C014B" w:rsidRDefault="008306FE" w:rsidP="00462189">
      <w:pPr>
        <w:keepNext/>
        <w:tabs>
          <w:tab w:val="left" w:pos="0"/>
        </w:tabs>
        <w:suppressAutoHyphens/>
        <w:jc w:val="center"/>
        <w:outlineLvl w:val="4"/>
        <w:rPr>
          <w:rFonts w:ascii="Times New Roman" w:eastAsia="Times New Roman" w:hAnsi="Times New Roman" w:cs="Times New Roman"/>
          <w:b/>
          <w:color w:val="000000" w:themeColor="text1"/>
          <w:sz w:val="40"/>
          <w:szCs w:val="40"/>
          <w:lang w:val="en-GB" w:eastAsia="ar-SA"/>
        </w:rPr>
      </w:pPr>
    </w:p>
    <w:p w14:paraId="4B94FB97" w14:textId="56B252BE" w:rsidR="00B42DCA" w:rsidRPr="006C014B" w:rsidRDefault="00BD474C" w:rsidP="00462189">
      <w:pPr>
        <w:keepNext/>
        <w:tabs>
          <w:tab w:val="left" w:pos="0"/>
        </w:tabs>
        <w:suppressAutoHyphens/>
        <w:jc w:val="center"/>
        <w:outlineLvl w:val="4"/>
        <w:rPr>
          <w:rFonts w:ascii="Times New Roman" w:eastAsia="Times New Roman" w:hAnsi="Times New Roman" w:cs="Times New Roman"/>
          <w:bCs/>
          <w:color w:val="000000" w:themeColor="text1"/>
          <w:sz w:val="32"/>
          <w:szCs w:val="32"/>
          <w:lang w:val="en-GB" w:eastAsia="ar-SA"/>
        </w:rPr>
      </w:pPr>
      <w:r w:rsidRPr="006C014B">
        <w:rPr>
          <w:rFonts w:ascii="Times New Roman" w:eastAsia="Times New Roman" w:hAnsi="Times New Roman" w:cs="Times New Roman"/>
          <w:bCs/>
          <w:color w:val="000000" w:themeColor="text1"/>
          <w:sz w:val="32"/>
          <w:szCs w:val="32"/>
          <w:lang w:val="en-GB" w:eastAsia="ar-SA"/>
        </w:rPr>
        <w:t>FIFTH SESSION, SIXTH PARLIAMENT</w:t>
      </w:r>
    </w:p>
    <w:p w14:paraId="062D6AD1" w14:textId="77777777" w:rsidR="00BD474C" w:rsidRPr="006C014B" w:rsidRDefault="00BD474C" w:rsidP="00462189">
      <w:pPr>
        <w:keepNext/>
        <w:tabs>
          <w:tab w:val="left" w:pos="0"/>
        </w:tabs>
        <w:suppressAutoHyphens/>
        <w:jc w:val="center"/>
        <w:outlineLvl w:val="4"/>
        <w:rPr>
          <w:rFonts w:ascii="Times New Roman" w:hAnsi="Times New Roman" w:cs="Times New Roman"/>
          <w:color w:val="000000" w:themeColor="text1"/>
        </w:rPr>
      </w:pPr>
    </w:p>
    <w:p w14:paraId="4ADCDB66" w14:textId="77777777" w:rsidR="004E2110" w:rsidRPr="006C014B" w:rsidRDefault="004E2110" w:rsidP="004E2110">
      <w:pPr>
        <w:keepNext/>
        <w:tabs>
          <w:tab w:val="left" w:pos="0"/>
        </w:tabs>
        <w:suppressAutoHyphens/>
        <w:jc w:val="center"/>
        <w:outlineLvl w:val="4"/>
        <w:rPr>
          <w:rFonts w:ascii="Times New Roman" w:eastAsia="Times New Roman" w:hAnsi="Times New Roman" w:cs="Times New Roman"/>
          <w:b/>
          <w:color w:val="000000" w:themeColor="text1"/>
          <w:sz w:val="48"/>
          <w:szCs w:val="48"/>
          <w:lang w:val="en-GB" w:eastAsia="ar-SA"/>
        </w:rPr>
      </w:pPr>
      <w:r w:rsidRPr="006C014B">
        <w:rPr>
          <w:rFonts w:ascii="Times New Roman" w:eastAsia="Times New Roman" w:hAnsi="Times New Roman" w:cs="Times New Roman"/>
          <w:b/>
          <w:color w:val="000000" w:themeColor="text1"/>
          <w:sz w:val="48"/>
          <w:szCs w:val="48"/>
          <w:lang w:val="en-GB" w:eastAsia="ar-SA"/>
        </w:rPr>
        <w:t>WRITTEN REPLY</w:t>
      </w:r>
    </w:p>
    <w:p w14:paraId="15D9AA67" w14:textId="77777777" w:rsidR="004E2110" w:rsidRPr="006C014B" w:rsidRDefault="004E2110" w:rsidP="004E2110">
      <w:pPr>
        <w:keepNext/>
        <w:tabs>
          <w:tab w:val="left" w:pos="0"/>
        </w:tabs>
        <w:suppressAutoHyphens/>
        <w:jc w:val="center"/>
        <w:outlineLvl w:val="4"/>
        <w:rPr>
          <w:rFonts w:ascii="Times New Roman" w:eastAsia="Times New Roman" w:hAnsi="Times New Roman" w:cs="Times New Roman"/>
          <w:color w:val="000000" w:themeColor="text1"/>
          <w:sz w:val="16"/>
          <w:szCs w:val="16"/>
          <w:lang w:val="en-GB" w:eastAsia="ar-SA"/>
        </w:rPr>
      </w:pPr>
    </w:p>
    <w:p w14:paraId="5A6AFCCB" w14:textId="77777777" w:rsidR="004E2110" w:rsidRPr="006C014B" w:rsidRDefault="004E2110" w:rsidP="004E2110">
      <w:pPr>
        <w:jc w:val="center"/>
        <w:rPr>
          <w:rFonts w:ascii="Times New Roman" w:eastAsia="Times New Roman" w:hAnsi="Times New Roman" w:cs="Times New Roman"/>
          <w:b/>
          <w:color w:val="000000" w:themeColor="text1"/>
          <w:sz w:val="16"/>
          <w:szCs w:val="16"/>
          <w:lang w:val="en-GB"/>
        </w:rPr>
      </w:pPr>
      <w:r w:rsidRPr="006C014B">
        <w:rPr>
          <w:rFonts w:ascii="Times New Roman" w:eastAsia="Times New Roman" w:hAnsi="Times New Roman" w:cs="Times New Roman"/>
          <w:b/>
          <w:color w:val="000000" w:themeColor="text1"/>
          <w:sz w:val="16"/>
          <w:szCs w:val="16"/>
          <w:lang w:val="en-GB"/>
        </w:rPr>
        <w:t xml:space="preserve"> =====================</w:t>
      </w:r>
    </w:p>
    <w:p w14:paraId="5570ED9B" w14:textId="77777777" w:rsidR="004E2110" w:rsidRPr="006C014B" w:rsidRDefault="004E2110" w:rsidP="004E2110">
      <w:pPr>
        <w:contextualSpacing/>
        <w:jc w:val="center"/>
        <w:rPr>
          <w:rFonts w:ascii="Times New Roman" w:eastAsia="Times New Roman" w:hAnsi="Times New Roman" w:cs="Times New Roman"/>
          <w:b/>
          <w:color w:val="000000" w:themeColor="text1"/>
          <w:sz w:val="14"/>
          <w:szCs w:val="14"/>
          <w:u w:val="single"/>
          <w:lang w:val="en-GB"/>
        </w:rPr>
      </w:pPr>
    </w:p>
    <w:p w14:paraId="685848CB" w14:textId="77777777" w:rsidR="004E2110" w:rsidRPr="006C014B" w:rsidRDefault="004E2110" w:rsidP="004E2110">
      <w:pPr>
        <w:tabs>
          <w:tab w:val="left" w:pos="720"/>
        </w:tabs>
        <w:ind w:left="720" w:hanging="720"/>
        <w:contextualSpacing/>
        <w:jc w:val="center"/>
        <w:rPr>
          <w:rFonts w:ascii="Times New Roman" w:eastAsia="Times New Roman" w:hAnsi="Times New Roman" w:cs="Times New Roman"/>
          <w:b/>
          <w:color w:val="000000" w:themeColor="text1"/>
          <w:sz w:val="24"/>
          <w:szCs w:val="24"/>
          <w:lang w:val="en-GB"/>
        </w:rPr>
      </w:pPr>
      <w:r w:rsidRPr="006C014B">
        <w:rPr>
          <w:rFonts w:ascii="Times New Roman" w:eastAsia="Times New Roman" w:hAnsi="Times New Roman" w:cs="Times New Roman"/>
          <w:color w:val="000000" w:themeColor="text1"/>
          <w:sz w:val="24"/>
          <w:szCs w:val="24"/>
          <w:lang w:val="en-GB"/>
        </w:rPr>
        <w:t>Note: * Indicates translated version.</w:t>
      </w:r>
    </w:p>
    <w:p w14:paraId="1DED8CC2" w14:textId="77777777" w:rsidR="004E2110" w:rsidRPr="006C014B" w:rsidRDefault="004E2110" w:rsidP="004E2110">
      <w:pPr>
        <w:contextualSpacing/>
        <w:jc w:val="center"/>
        <w:rPr>
          <w:rFonts w:ascii="Times New Roman" w:eastAsia="Times New Roman" w:hAnsi="Times New Roman" w:cs="Times New Roman"/>
          <w:color w:val="000000" w:themeColor="text1"/>
          <w:sz w:val="16"/>
          <w:szCs w:val="16"/>
          <w:lang w:val="en-GB"/>
        </w:rPr>
      </w:pPr>
    </w:p>
    <w:p w14:paraId="30C7D38C" w14:textId="77777777" w:rsidR="000C6B15" w:rsidRPr="006C014B" w:rsidRDefault="000C6B15" w:rsidP="000C6B15">
      <w:pPr>
        <w:spacing w:line="360" w:lineRule="auto"/>
        <w:jc w:val="center"/>
        <w:rPr>
          <w:rFonts w:ascii="Times New Roman" w:eastAsia="Times New Roman" w:hAnsi="Times New Roman" w:cs="Times New Roman"/>
          <w:b/>
          <w:color w:val="000000" w:themeColor="text1"/>
          <w:sz w:val="24"/>
          <w:szCs w:val="24"/>
          <w:lang w:val="en-GB"/>
        </w:rPr>
      </w:pPr>
    </w:p>
    <w:p w14:paraId="0FAA231C" w14:textId="63E69B18" w:rsidR="00292850" w:rsidRPr="006C014B" w:rsidRDefault="00292850" w:rsidP="00292850">
      <w:pPr>
        <w:contextualSpacing/>
        <w:jc w:val="center"/>
        <w:rPr>
          <w:rFonts w:ascii="Times New Roman" w:eastAsia="Times New Roman" w:hAnsi="Times New Roman" w:cs="Times New Roman"/>
          <w:b/>
          <w:color w:val="000000" w:themeColor="text1"/>
          <w:sz w:val="24"/>
          <w:szCs w:val="24"/>
          <w:lang w:val="en-GB"/>
        </w:rPr>
      </w:pPr>
      <w:r w:rsidRPr="006C014B">
        <w:rPr>
          <w:rFonts w:ascii="Times New Roman" w:eastAsia="Times New Roman" w:hAnsi="Times New Roman" w:cs="Times New Roman"/>
          <w:b/>
          <w:color w:val="000000" w:themeColor="text1"/>
          <w:sz w:val="24"/>
          <w:szCs w:val="24"/>
          <w:lang w:val="en-GB"/>
        </w:rPr>
        <w:t xml:space="preserve">FRIDAY, </w:t>
      </w:r>
      <w:r w:rsidR="00D11B74" w:rsidRPr="006C014B">
        <w:rPr>
          <w:rFonts w:ascii="Times New Roman" w:eastAsia="Times New Roman" w:hAnsi="Times New Roman" w:cs="Times New Roman"/>
          <w:b/>
          <w:color w:val="000000" w:themeColor="text1"/>
          <w:sz w:val="24"/>
          <w:szCs w:val="24"/>
          <w:lang w:val="en-GB"/>
        </w:rPr>
        <w:t>25</w:t>
      </w:r>
      <w:r w:rsidR="00293686" w:rsidRPr="006C014B">
        <w:rPr>
          <w:rFonts w:ascii="Times New Roman" w:eastAsia="Times New Roman" w:hAnsi="Times New Roman" w:cs="Times New Roman"/>
          <w:b/>
          <w:color w:val="000000" w:themeColor="text1"/>
          <w:sz w:val="24"/>
          <w:szCs w:val="24"/>
          <w:lang w:val="en-GB"/>
        </w:rPr>
        <w:t xml:space="preserve"> </w:t>
      </w:r>
      <w:r w:rsidR="00727F5F" w:rsidRPr="006C014B">
        <w:rPr>
          <w:rFonts w:ascii="Times New Roman" w:eastAsia="Times New Roman" w:hAnsi="Times New Roman" w:cs="Times New Roman"/>
          <w:b/>
          <w:color w:val="000000" w:themeColor="text1"/>
          <w:sz w:val="24"/>
          <w:szCs w:val="24"/>
          <w:lang w:val="en-GB"/>
        </w:rPr>
        <w:t>AUGUST</w:t>
      </w:r>
      <w:r w:rsidR="009B7292" w:rsidRPr="006C014B">
        <w:rPr>
          <w:rFonts w:ascii="Times New Roman" w:eastAsia="Times New Roman" w:hAnsi="Times New Roman" w:cs="Times New Roman"/>
          <w:b/>
          <w:color w:val="000000" w:themeColor="text1"/>
          <w:sz w:val="24"/>
          <w:szCs w:val="24"/>
          <w:lang w:val="en-GB"/>
        </w:rPr>
        <w:t xml:space="preserve"> </w:t>
      </w:r>
      <w:r w:rsidRPr="006C014B">
        <w:rPr>
          <w:rFonts w:ascii="Times New Roman" w:eastAsia="Times New Roman" w:hAnsi="Times New Roman" w:cs="Times New Roman"/>
          <w:b/>
          <w:color w:val="000000" w:themeColor="text1"/>
          <w:sz w:val="24"/>
          <w:szCs w:val="24"/>
          <w:lang w:val="en-GB"/>
        </w:rPr>
        <w:t>202</w:t>
      </w:r>
      <w:r w:rsidR="004E0787" w:rsidRPr="006C014B">
        <w:rPr>
          <w:rFonts w:ascii="Times New Roman" w:eastAsia="Times New Roman" w:hAnsi="Times New Roman" w:cs="Times New Roman"/>
          <w:b/>
          <w:color w:val="000000" w:themeColor="text1"/>
          <w:sz w:val="24"/>
          <w:szCs w:val="24"/>
          <w:lang w:val="en-GB"/>
        </w:rPr>
        <w:t>3</w:t>
      </w:r>
    </w:p>
    <w:p w14:paraId="10A10B7F" w14:textId="77777777" w:rsidR="001F5DFE" w:rsidRPr="006C014B" w:rsidRDefault="001F5DFE" w:rsidP="00292850">
      <w:pPr>
        <w:contextualSpacing/>
        <w:jc w:val="center"/>
        <w:rPr>
          <w:rFonts w:ascii="Times New Roman" w:eastAsia="Times New Roman" w:hAnsi="Times New Roman" w:cs="Times New Roman"/>
          <w:b/>
          <w:color w:val="000000" w:themeColor="text1"/>
          <w:sz w:val="24"/>
          <w:szCs w:val="24"/>
          <w:lang w:val="en-GB"/>
        </w:rPr>
      </w:pPr>
    </w:p>
    <w:p w14:paraId="1E61B247" w14:textId="77777777" w:rsidR="00123D27" w:rsidRPr="006C014B" w:rsidRDefault="00123D27" w:rsidP="00123D27">
      <w:pPr>
        <w:shd w:val="clear" w:color="auto" w:fill="FFFFFF"/>
        <w:rPr>
          <w:rFonts w:ascii="Times New Roman" w:hAnsi="Times New Roman" w:cs="Times New Roman"/>
          <w:iCs/>
          <w:sz w:val="16"/>
          <w:szCs w:val="16"/>
        </w:rPr>
      </w:pPr>
    </w:p>
    <w:p w14:paraId="0300C93A" w14:textId="347F1455" w:rsidR="00197F20" w:rsidRPr="006C014B" w:rsidRDefault="00CB3F2F" w:rsidP="00B00D9E">
      <w:pPr>
        <w:pStyle w:val="ListParagraph"/>
        <w:numPr>
          <w:ilvl w:val="0"/>
          <w:numId w:val="19"/>
        </w:numPr>
        <w:jc w:val="both"/>
        <w:rPr>
          <w:rFonts w:ascii="Times New Roman" w:eastAsia="Calibri" w:hAnsi="Times New Roman" w:cs="Times New Roman"/>
          <w:b/>
          <w:bCs/>
          <w:sz w:val="28"/>
          <w:szCs w:val="28"/>
          <w:lang w:val="en-GB"/>
        </w:rPr>
      </w:pPr>
      <w:r w:rsidRPr="006C014B">
        <w:rPr>
          <w:rFonts w:ascii="Times New Roman" w:hAnsi="Times New Roman" w:cs="Times New Roman"/>
          <w:b/>
          <w:bCs/>
          <w:sz w:val="36"/>
          <w:szCs w:val="36"/>
          <w:lang w:val="en-GB"/>
        </w:rPr>
        <w:t xml:space="preserve"> </w:t>
      </w:r>
      <w:r w:rsidR="00197F20" w:rsidRPr="006C014B">
        <w:rPr>
          <w:rFonts w:ascii="Times New Roman" w:eastAsia="Calibri" w:hAnsi="Times New Roman" w:cs="Times New Roman"/>
          <w:b/>
          <w:bCs/>
          <w:sz w:val="28"/>
          <w:szCs w:val="28"/>
          <w:lang w:val="en-GB"/>
        </w:rPr>
        <w:t xml:space="preserve">Ms C A T Murray to ask Ms M </w:t>
      </w:r>
      <w:proofErr w:type="spellStart"/>
      <w:r w:rsidR="00197F20" w:rsidRPr="006C014B">
        <w:rPr>
          <w:rFonts w:ascii="Times New Roman" w:eastAsia="Calibri" w:hAnsi="Times New Roman" w:cs="Times New Roman"/>
          <w:b/>
          <w:bCs/>
          <w:sz w:val="28"/>
          <w:szCs w:val="28"/>
          <w:lang w:val="en-GB"/>
        </w:rPr>
        <w:t>M</w:t>
      </w:r>
      <w:proofErr w:type="spellEnd"/>
      <w:r w:rsidR="00197F20" w:rsidRPr="006C014B">
        <w:rPr>
          <w:rFonts w:ascii="Times New Roman" w:eastAsia="Calibri" w:hAnsi="Times New Roman" w:cs="Times New Roman"/>
          <w:b/>
          <w:bCs/>
          <w:sz w:val="28"/>
          <w:szCs w:val="28"/>
          <w:lang w:val="en-GB"/>
        </w:rPr>
        <w:t xml:space="preserve"> Wenger, Minister of Finance and Economic Opportunities:</w:t>
      </w:r>
    </w:p>
    <w:p w14:paraId="50345DB6" w14:textId="77777777" w:rsidR="00197F20" w:rsidRPr="006C014B" w:rsidRDefault="00197F20" w:rsidP="00B00D9E">
      <w:pPr>
        <w:ind w:left="567"/>
        <w:jc w:val="both"/>
        <w:rPr>
          <w:rFonts w:ascii="Times New Roman" w:eastAsia="Times New Roman" w:hAnsi="Times New Roman" w:cs="Times New Roman"/>
          <w:b/>
          <w:sz w:val="28"/>
          <w:szCs w:val="28"/>
          <w:lang w:val="en-GB"/>
        </w:rPr>
      </w:pPr>
    </w:p>
    <w:p w14:paraId="03FBDCF8" w14:textId="77777777" w:rsidR="00197F20" w:rsidRPr="006C014B" w:rsidRDefault="00197F20" w:rsidP="00B00D9E">
      <w:pPr>
        <w:shd w:val="clear" w:color="auto" w:fill="FFFFFF"/>
        <w:tabs>
          <w:tab w:val="left" w:pos="993"/>
        </w:tabs>
        <w:ind w:left="993" w:hanging="426"/>
        <w:jc w:val="both"/>
        <w:rPr>
          <w:rFonts w:ascii="Times New Roman" w:eastAsia="Calibri" w:hAnsi="Times New Roman" w:cs="Times New Roman"/>
          <w:color w:val="111111"/>
          <w:sz w:val="28"/>
          <w:szCs w:val="28"/>
          <w:lang w:eastAsia="en-ZA"/>
        </w:rPr>
      </w:pPr>
      <w:r w:rsidRPr="006C014B">
        <w:rPr>
          <w:rFonts w:ascii="Times New Roman" w:eastAsia="Calibri" w:hAnsi="Times New Roman" w:cs="Times New Roman"/>
          <w:color w:val="111111"/>
          <w:sz w:val="28"/>
          <w:szCs w:val="28"/>
          <w:lang w:eastAsia="en-ZA"/>
        </w:rPr>
        <w:t>With regard to green hydrogen development in the Western Cape:</w:t>
      </w:r>
    </w:p>
    <w:p w14:paraId="7058B75C" w14:textId="77777777" w:rsidR="00197F20" w:rsidRPr="006C014B" w:rsidRDefault="00197F20" w:rsidP="00B00D9E">
      <w:pPr>
        <w:shd w:val="clear" w:color="auto" w:fill="FFFFFF"/>
        <w:tabs>
          <w:tab w:val="left" w:pos="993"/>
        </w:tabs>
        <w:ind w:left="993" w:hanging="426"/>
        <w:jc w:val="both"/>
        <w:rPr>
          <w:rFonts w:ascii="Times New Roman" w:eastAsia="Calibri" w:hAnsi="Times New Roman" w:cs="Times New Roman"/>
          <w:color w:val="111111"/>
          <w:sz w:val="28"/>
          <w:szCs w:val="28"/>
          <w:lang w:eastAsia="en-ZA"/>
        </w:rPr>
      </w:pPr>
    </w:p>
    <w:p w14:paraId="167F3724" w14:textId="77777777" w:rsidR="00197F20" w:rsidRPr="006C014B" w:rsidRDefault="00197F20" w:rsidP="00B00D9E">
      <w:pPr>
        <w:numPr>
          <w:ilvl w:val="0"/>
          <w:numId w:val="18"/>
        </w:numPr>
        <w:shd w:val="clear" w:color="auto" w:fill="FFFFFF"/>
        <w:tabs>
          <w:tab w:val="left" w:pos="993"/>
        </w:tabs>
        <w:ind w:left="992" w:hanging="425"/>
        <w:contextualSpacing/>
        <w:jc w:val="both"/>
        <w:rPr>
          <w:rFonts w:ascii="Times New Roman" w:eastAsia="Times New Roman" w:hAnsi="Times New Roman" w:cs="Times New Roman"/>
          <w:color w:val="111111"/>
          <w:sz w:val="28"/>
          <w:szCs w:val="28"/>
        </w:rPr>
      </w:pPr>
      <w:r w:rsidRPr="006C014B">
        <w:rPr>
          <w:rFonts w:ascii="Times New Roman" w:eastAsia="Times New Roman" w:hAnsi="Times New Roman" w:cs="Times New Roman"/>
          <w:color w:val="111111"/>
          <w:sz w:val="28"/>
          <w:szCs w:val="28"/>
        </w:rPr>
        <w:t xml:space="preserve">At what stage of development is the Saldanha Bay green hydrogen production hub, following the MOU with Sasol last </w:t>
      </w:r>
      <w:proofErr w:type="gramStart"/>
      <w:r w:rsidRPr="006C014B">
        <w:rPr>
          <w:rFonts w:ascii="Times New Roman" w:eastAsia="Times New Roman" w:hAnsi="Times New Roman" w:cs="Times New Roman"/>
          <w:color w:val="111111"/>
          <w:sz w:val="28"/>
          <w:szCs w:val="28"/>
        </w:rPr>
        <w:t>year;</w:t>
      </w:r>
      <w:proofErr w:type="gramEnd"/>
    </w:p>
    <w:p w14:paraId="29731727" w14:textId="77777777" w:rsidR="00197F20" w:rsidRPr="006C014B" w:rsidRDefault="00197F20" w:rsidP="00B00D9E">
      <w:pPr>
        <w:shd w:val="clear" w:color="auto" w:fill="FFFFFF"/>
        <w:tabs>
          <w:tab w:val="left" w:pos="993"/>
        </w:tabs>
        <w:spacing w:line="259" w:lineRule="auto"/>
        <w:ind w:left="993" w:hanging="426"/>
        <w:contextualSpacing/>
        <w:jc w:val="both"/>
        <w:rPr>
          <w:rFonts w:ascii="Times New Roman" w:eastAsia="Times New Roman" w:hAnsi="Times New Roman" w:cs="Times New Roman"/>
          <w:color w:val="111111"/>
          <w:sz w:val="28"/>
          <w:szCs w:val="28"/>
        </w:rPr>
      </w:pPr>
    </w:p>
    <w:p w14:paraId="3F4BFA0D" w14:textId="77777777" w:rsidR="00197F20" w:rsidRPr="006C014B" w:rsidRDefault="00197F20" w:rsidP="00B00D9E">
      <w:pPr>
        <w:numPr>
          <w:ilvl w:val="0"/>
          <w:numId w:val="18"/>
        </w:numPr>
        <w:shd w:val="clear" w:color="auto" w:fill="FFFFFF"/>
        <w:tabs>
          <w:tab w:val="left" w:pos="993"/>
        </w:tabs>
        <w:ind w:left="993" w:hanging="426"/>
        <w:jc w:val="both"/>
        <w:rPr>
          <w:rFonts w:ascii="Times New Roman" w:eastAsia="Times New Roman" w:hAnsi="Times New Roman" w:cs="Times New Roman"/>
          <w:color w:val="111111"/>
          <w:sz w:val="28"/>
          <w:szCs w:val="28"/>
          <w:lang w:val="en-GB"/>
        </w:rPr>
      </w:pPr>
      <w:r w:rsidRPr="006C014B">
        <w:rPr>
          <w:rFonts w:ascii="Times New Roman" w:eastAsia="Times New Roman" w:hAnsi="Times New Roman" w:cs="Times New Roman"/>
          <w:color w:val="111111"/>
          <w:sz w:val="28"/>
          <w:szCs w:val="28"/>
          <w:lang w:val="en-GB"/>
        </w:rPr>
        <w:t xml:space="preserve">whether her </w:t>
      </w:r>
      <w:proofErr w:type="gramStart"/>
      <w:r w:rsidRPr="006C014B">
        <w:rPr>
          <w:rFonts w:ascii="Times New Roman" w:eastAsia="Times New Roman" w:hAnsi="Times New Roman" w:cs="Times New Roman"/>
          <w:color w:val="111111"/>
          <w:sz w:val="28"/>
          <w:szCs w:val="28"/>
          <w:lang w:val="en-GB"/>
        </w:rPr>
        <w:t>Department</w:t>
      </w:r>
      <w:proofErr w:type="gramEnd"/>
      <w:r w:rsidRPr="006C014B">
        <w:rPr>
          <w:rFonts w:ascii="Times New Roman" w:eastAsia="Times New Roman" w:hAnsi="Times New Roman" w:cs="Times New Roman"/>
          <w:color w:val="111111"/>
          <w:sz w:val="28"/>
          <w:szCs w:val="28"/>
          <w:lang w:val="en-GB"/>
        </w:rPr>
        <w:t xml:space="preserve"> has any concerns regarding the prioritisation of green hydrogen development in South Africa by the Transnet National Ports Authority (TNPA); if so, what are the relevant details;</w:t>
      </w:r>
    </w:p>
    <w:p w14:paraId="60C4981E" w14:textId="77777777" w:rsidR="00197F20" w:rsidRPr="006C014B" w:rsidRDefault="00197F20" w:rsidP="00B00D9E">
      <w:pPr>
        <w:shd w:val="clear" w:color="auto" w:fill="FFFFFF"/>
        <w:tabs>
          <w:tab w:val="left" w:pos="993"/>
        </w:tabs>
        <w:ind w:left="993" w:hanging="426"/>
        <w:jc w:val="both"/>
        <w:rPr>
          <w:rFonts w:ascii="Times New Roman" w:eastAsia="Times New Roman" w:hAnsi="Times New Roman" w:cs="Times New Roman"/>
          <w:color w:val="111111"/>
          <w:sz w:val="28"/>
          <w:szCs w:val="28"/>
          <w:lang w:val="en-GB"/>
        </w:rPr>
      </w:pPr>
    </w:p>
    <w:p w14:paraId="3CE51F50" w14:textId="36D0FBCC" w:rsidR="00342F5E" w:rsidRPr="006C014B" w:rsidRDefault="00197F20" w:rsidP="00B00D9E">
      <w:pPr>
        <w:numPr>
          <w:ilvl w:val="0"/>
          <w:numId w:val="18"/>
        </w:numPr>
        <w:tabs>
          <w:tab w:val="num" w:pos="993"/>
        </w:tabs>
        <w:ind w:left="993" w:hanging="426"/>
        <w:contextualSpacing/>
        <w:jc w:val="both"/>
        <w:rPr>
          <w:rFonts w:ascii="Times New Roman" w:eastAsia="Calibri" w:hAnsi="Times New Roman" w:cs="Times New Roman"/>
          <w:bCs/>
          <w:sz w:val="28"/>
          <w:szCs w:val="28"/>
        </w:rPr>
      </w:pPr>
      <w:r w:rsidRPr="006C014B">
        <w:rPr>
          <w:rFonts w:ascii="Times New Roman" w:eastAsia="Calibri" w:hAnsi="Times New Roman" w:cs="Times New Roman"/>
          <w:color w:val="111111"/>
          <w:sz w:val="28"/>
          <w:szCs w:val="28"/>
        </w:rPr>
        <w:t>what would be the benefits of prioritising Saldanha Bay, in comparison to Boegoebaai, for green hydrogen with regard to (a) timelines and (b) job creation?</w:t>
      </w:r>
    </w:p>
    <w:p w14:paraId="00A27778" w14:textId="77777777" w:rsidR="00197F20" w:rsidRPr="006C014B" w:rsidRDefault="00197F20" w:rsidP="00B00D9E">
      <w:pPr>
        <w:contextualSpacing/>
        <w:jc w:val="both"/>
        <w:rPr>
          <w:rFonts w:ascii="Times New Roman" w:eastAsia="Calibri" w:hAnsi="Times New Roman" w:cs="Times New Roman"/>
          <w:bCs/>
          <w:sz w:val="28"/>
          <w:szCs w:val="28"/>
        </w:rPr>
      </w:pPr>
    </w:p>
    <w:p w14:paraId="3681A282" w14:textId="16184A3F" w:rsidR="005E38BC" w:rsidRPr="006C014B" w:rsidRDefault="005E38BC" w:rsidP="00B00D9E">
      <w:pPr>
        <w:pStyle w:val="ListParagraph"/>
        <w:ind w:left="630" w:hanging="630"/>
        <w:jc w:val="both"/>
        <w:rPr>
          <w:rFonts w:ascii="Century Gothic" w:hAnsi="Century Gothic" w:cs="Times New Roman"/>
          <w:b/>
          <w:bCs/>
          <w:color w:val="000000" w:themeColor="text1"/>
          <w:u w:val="single"/>
          <w:lang w:val="en-GB"/>
        </w:rPr>
      </w:pPr>
      <w:r w:rsidRPr="006C014B">
        <w:rPr>
          <w:rFonts w:ascii="Century Gothic" w:hAnsi="Century Gothic" w:cs="Times New Roman"/>
          <w:b/>
          <w:bCs/>
          <w:color w:val="000000" w:themeColor="text1"/>
          <w:u w:val="single"/>
          <w:lang w:val="en-GB"/>
        </w:rPr>
        <w:t>REPLY</w:t>
      </w:r>
    </w:p>
    <w:p w14:paraId="76EC57E2" w14:textId="43467C33" w:rsidR="00D124EC" w:rsidRPr="006C014B" w:rsidRDefault="00D124EC" w:rsidP="00B00D9E">
      <w:pPr>
        <w:tabs>
          <w:tab w:val="num" w:pos="709"/>
        </w:tabs>
        <w:spacing w:line="360" w:lineRule="auto"/>
        <w:jc w:val="both"/>
        <w:rPr>
          <w:rFonts w:ascii="Century Gothic" w:hAnsi="Century Gothic" w:cs="Times New Roman"/>
          <w:bCs/>
          <w:color w:val="000000" w:themeColor="text1"/>
        </w:rPr>
      </w:pPr>
      <w:r w:rsidRPr="006C014B">
        <w:rPr>
          <w:rFonts w:ascii="Century Gothic" w:hAnsi="Century Gothic" w:cs="Times New Roman"/>
          <w:bCs/>
          <w:color w:val="000000" w:themeColor="text1"/>
        </w:rPr>
        <w:t>I am informed of the following:</w:t>
      </w:r>
    </w:p>
    <w:p w14:paraId="57FC363B" w14:textId="77777777" w:rsidR="00FE62C3" w:rsidRPr="006C014B" w:rsidRDefault="00FE62C3" w:rsidP="00B00D9E">
      <w:pPr>
        <w:shd w:val="clear" w:color="auto" w:fill="FFFFFF"/>
        <w:tabs>
          <w:tab w:val="left" w:pos="993"/>
        </w:tabs>
        <w:ind w:left="720"/>
        <w:contextualSpacing/>
        <w:jc w:val="both"/>
        <w:rPr>
          <w:rFonts w:ascii="Century Gothic" w:eastAsia="Times New Roman" w:hAnsi="Century Gothic" w:cs="Times New Roman"/>
          <w:color w:val="111111"/>
        </w:rPr>
      </w:pPr>
    </w:p>
    <w:p w14:paraId="3E95D16B" w14:textId="00EE5601" w:rsidR="00FE62C3" w:rsidRPr="006C014B" w:rsidRDefault="00FE62C3" w:rsidP="00E102BA">
      <w:pPr>
        <w:pStyle w:val="ListParagraph"/>
        <w:numPr>
          <w:ilvl w:val="0"/>
          <w:numId w:val="23"/>
        </w:numPr>
        <w:shd w:val="clear" w:color="auto" w:fill="FFFFFF"/>
        <w:tabs>
          <w:tab w:val="left" w:pos="993"/>
        </w:tabs>
        <w:jc w:val="both"/>
        <w:rPr>
          <w:rFonts w:ascii="Century Gothic" w:eastAsia="Times New Roman" w:hAnsi="Century Gothic" w:cs="Times New Roman"/>
          <w:color w:val="111111"/>
        </w:rPr>
      </w:pPr>
      <w:r w:rsidRPr="006C014B">
        <w:rPr>
          <w:rFonts w:ascii="Century Gothic" w:eastAsia="Times New Roman" w:hAnsi="Century Gothic" w:cs="Times New Roman"/>
          <w:color w:val="111111"/>
        </w:rPr>
        <w:t>The MOU between Freeport Saldanha and Sasol was signed during October 202</w:t>
      </w:r>
      <w:r w:rsidR="00A84B30" w:rsidRPr="006C014B">
        <w:rPr>
          <w:rFonts w:ascii="Century Gothic" w:eastAsia="Times New Roman" w:hAnsi="Century Gothic" w:cs="Times New Roman"/>
          <w:color w:val="111111"/>
        </w:rPr>
        <w:t>2</w:t>
      </w:r>
      <w:r w:rsidRPr="006C014B">
        <w:rPr>
          <w:rFonts w:ascii="Century Gothic" w:eastAsia="Times New Roman" w:hAnsi="Century Gothic" w:cs="Times New Roman"/>
          <w:color w:val="111111"/>
        </w:rPr>
        <w:t xml:space="preserve">. The Saldanha Bay green hydrogen production hub is currently in the pre-feasibility phase of development. As a development partner, Freeport Saldanha provides input to Sasol on the </w:t>
      </w:r>
      <w:r w:rsidR="00E87269" w:rsidRPr="006C014B">
        <w:rPr>
          <w:rFonts w:ascii="Century Gothic" w:eastAsia="Times New Roman" w:hAnsi="Century Gothic" w:cs="Times New Roman"/>
          <w:color w:val="111111"/>
        </w:rPr>
        <w:t xml:space="preserve">Sasol pre-feasibility </w:t>
      </w:r>
      <w:r w:rsidRPr="006C014B">
        <w:rPr>
          <w:rFonts w:ascii="Century Gothic" w:eastAsia="Times New Roman" w:hAnsi="Century Gothic" w:cs="Times New Roman"/>
          <w:color w:val="111111"/>
        </w:rPr>
        <w:t>stud</w:t>
      </w:r>
      <w:r w:rsidR="00E87269" w:rsidRPr="006C014B">
        <w:rPr>
          <w:rFonts w:ascii="Century Gothic" w:eastAsia="Times New Roman" w:hAnsi="Century Gothic" w:cs="Times New Roman"/>
          <w:color w:val="111111"/>
        </w:rPr>
        <w:t>y</w:t>
      </w:r>
      <w:r w:rsidRPr="006C014B">
        <w:rPr>
          <w:rFonts w:ascii="Century Gothic" w:eastAsia="Times New Roman" w:hAnsi="Century Gothic" w:cs="Times New Roman"/>
          <w:color w:val="111111"/>
        </w:rPr>
        <w:t xml:space="preserve"> as required. The entity is </w:t>
      </w:r>
      <w:r w:rsidR="002F5AF2" w:rsidRPr="006C014B">
        <w:rPr>
          <w:rFonts w:ascii="Century Gothic" w:eastAsia="Times New Roman" w:hAnsi="Century Gothic" w:cs="Times New Roman"/>
          <w:color w:val="111111"/>
        </w:rPr>
        <w:t xml:space="preserve">part of the Western Cape Coordination Work Group, coordinated by </w:t>
      </w:r>
      <w:r w:rsidR="00D124EC" w:rsidRPr="006C014B">
        <w:rPr>
          <w:rFonts w:ascii="Century Gothic" w:eastAsia="Times New Roman" w:hAnsi="Century Gothic" w:cs="Times New Roman"/>
          <w:color w:val="111111"/>
        </w:rPr>
        <w:t>the Department of Economic Development and Tourism (</w:t>
      </w:r>
      <w:r w:rsidR="002F5AF2" w:rsidRPr="006C014B">
        <w:rPr>
          <w:rFonts w:ascii="Century Gothic" w:eastAsia="Times New Roman" w:hAnsi="Century Gothic" w:cs="Times New Roman"/>
          <w:color w:val="111111"/>
        </w:rPr>
        <w:t>DEDAT</w:t>
      </w:r>
      <w:r w:rsidR="00D124EC" w:rsidRPr="006C014B">
        <w:rPr>
          <w:rFonts w:ascii="Century Gothic" w:eastAsia="Times New Roman" w:hAnsi="Century Gothic" w:cs="Times New Roman"/>
          <w:color w:val="111111"/>
        </w:rPr>
        <w:t>)</w:t>
      </w:r>
      <w:r w:rsidR="002F5AF2" w:rsidRPr="006C014B">
        <w:rPr>
          <w:rFonts w:ascii="Century Gothic" w:eastAsia="Times New Roman" w:hAnsi="Century Gothic" w:cs="Times New Roman"/>
          <w:color w:val="111111"/>
        </w:rPr>
        <w:t xml:space="preserve"> and includes </w:t>
      </w:r>
      <w:proofErr w:type="spellStart"/>
      <w:r w:rsidR="002F5AF2" w:rsidRPr="006C014B">
        <w:rPr>
          <w:rFonts w:ascii="Century Gothic" w:eastAsia="Times New Roman" w:hAnsi="Century Gothic" w:cs="Times New Roman"/>
          <w:color w:val="111111"/>
        </w:rPr>
        <w:t>Wesgro</w:t>
      </w:r>
      <w:proofErr w:type="spellEnd"/>
      <w:r w:rsidR="002F5AF2" w:rsidRPr="006C014B">
        <w:rPr>
          <w:rFonts w:ascii="Century Gothic" w:eastAsia="Times New Roman" w:hAnsi="Century Gothic" w:cs="Times New Roman"/>
          <w:color w:val="111111"/>
        </w:rPr>
        <w:t xml:space="preserve"> and </w:t>
      </w:r>
      <w:proofErr w:type="spellStart"/>
      <w:r w:rsidR="002F5AF2" w:rsidRPr="006C014B">
        <w:rPr>
          <w:rFonts w:ascii="Century Gothic" w:eastAsia="Times New Roman" w:hAnsi="Century Gothic" w:cs="Times New Roman"/>
          <w:color w:val="111111"/>
        </w:rPr>
        <w:t>AtlantisSEZ</w:t>
      </w:r>
      <w:proofErr w:type="spellEnd"/>
      <w:r w:rsidR="002F5AF2" w:rsidRPr="006C014B">
        <w:rPr>
          <w:rFonts w:ascii="Century Gothic" w:eastAsia="Times New Roman" w:hAnsi="Century Gothic" w:cs="Times New Roman"/>
          <w:color w:val="111111"/>
        </w:rPr>
        <w:t xml:space="preserve">. The Work Group </w:t>
      </w:r>
      <w:r w:rsidR="00B62009" w:rsidRPr="006C014B">
        <w:rPr>
          <w:rFonts w:ascii="Century Gothic" w:eastAsia="Times New Roman" w:hAnsi="Century Gothic" w:cs="Times New Roman"/>
          <w:color w:val="111111"/>
        </w:rPr>
        <w:t>members</w:t>
      </w:r>
      <w:r w:rsidR="002F5AF2" w:rsidRPr="006C014B">
        <w:rPr>
          <w:rFonts w:ascii="Century Gothic" w:eastAsia="Times New Roman" w:hAnsi="Century Gothic" w:cs="Times New Roman"/>
          <w:color w:val="111111"/>
        </w:rPr>
        <w:t xml:space="preserve"> are </w:t>
      </w:r>
      <w:r w:rsidR="00B62009" w:rsidRPr="006C014B">
        <w:rPr>
          <w:rFonts w:ascii="Century Gothic" w:eastAsia="Times New Roman" w:hAnsi="Century Gothic" w:cs="Times New Roman"/>
          <w:color w:val="111111"/>
        </w:rPr>
        <w:t xml:space="preserve">in </w:t>
      </w:r>
      <w:r w:rsidRPr="006C014B">
        <w:rPr>
          <w:rFonts w:ascii="Century Gothic" w:eastAsia="Times New Roman" w:hAnsi="Century Gothic" w:cs="Times New Roman"/>
          <w:color w:val="111111"/>
        </w:rPr>
        <w:t xml:space="preserve">discussion with </w:t>
      </w:r>
      <w:r w:rsidR="002F5AF2" w:rsidRPr="006C014B">
        <w:rPr>
          <w:rFonts w:ascii="Century Gothic" w:eastAsia="Times New Roman" w:hAnsi="Century Gothic" w:cs="Times New Roman"/>
          <w:color w:val="111111"/>
        </w:rPr>
        <w:t xml:space="preserve">many project stakeholders, including other large investors and developers, as well as Saldanha Bay Municipality, </w:t>
      </w:r>
      <w:r w:rsidR="00D124EC" w:rsidRPr="006C014B">
        <w:rPr>
          <w:rFonts w:ascii="Century Gothic" w:eastAsia="Times New Roman" w:hAnsi="Century Gothic" w:cs="Times New Roman"/>
          <w:color w:val="111111"/>
        </w:rPr>
        <w:t>Transnet National Ports Authority (</w:t>
      </w:r>
      <w:r w:rsidRPr="006C014B">
        <w:rPr>
          <w:rFonts w:ascii="Century Gothic" w:eastAsia="Times New Roman" w:hAnsi="Century Gothic" w:cs="Times New Roman"/>
          <w:color w:val="111111"/>
        </w:rPr>
        <w:t>TNPA</w:t>
      </w:r>
      <w:r w:rsidR="00D124EC" w:rsidRPr="006C014B">
        <w:rPr>
          <w:rFonts w:ascii="Century Gothic" w:eastAsia="Times New Roman" w:hAnsi="Century Gothic" w:cs="Times New Roman"/>
          <w:color w:val="111111"/>
        </w:rPr>
        <w:t>)</w:t>
      </w:r>
      <w:r w:rsidR="002F5AF2" w:rsidRPr="006C014B">
        <w:rPr>
          <w:rFonts w:ascii="Century Gothic" w:eastAsia="Times New Roman" w:hAnsi="Century Gothic" w:cs="Times New Roman"/>
          <w:color w:val="111111"/>
        </w:rPr>
        <w:t xml:space="preserve">, the Northern Cape and Eastern Cape Provinces, and a range of national and international partners, in </w:t>
      </w:r>
      <w:r w:rsidR="00B74DBB" w:rsidRPr="006C014B">
        <w:rPr>
          <w:rFonts w:ascii="Century Gothic" w:eastAsia="Times New Roman" w:hAnsi="Century Gothic" w:cs="Times New Roman"/>
          <w:color w:val="111111"/>
        </w:rPr>
        <w:t>order to</w:t>
      </w:r>
      <w:r w:rsidRPr="006C014B">
        <w:rPr>
          <w:rFonts w:ascii="Century Gothic" w:eastAsia="Times New Roman" w:hAnsi="Century Gothic" w:cs="Times New Roman"/>
          <w:color w:val="111111"/>
        </w:rPr>
        <w:t xml:space="preserve"> </w:t>
      </w:r>
      <w:r w:rsidR="002B58DC" w:rsidRPr="006C014B">
        <w:rPr>
          <w:rFonts w:ascii="Century Gothic" w:eastAsia="Times New Roman" w:hAnsi="Century Gothic" w:cs="Times New Roman"/>
          <w:color w:val="111111"/>
        </w:rPr>
        <w:t>explore</w:t>
      </w:r>
      <w:r w:rsidRPr="006C014B">
        <w:rPr>
          <w:rFonts w:ascii="Century Gothic" w:eastAsia="Times New Roman" w:hAnsi="Century Gothic" w:cs="Times New Roman"/>
          <w:color w:val="111111"/>
        </w:rPr>
        <w:t xml:space="preserve"> the </w:t>
      </w:r>
      <w:r w:rsidR="002F5AF2" w:rsidRPr="006C014B">
        <w:rPr>
          <w:rFonts w:ascii="Century Gothic" w:eastAsia="Times New Roman" w:hAnsi="Century Gothic" w:cs="Times New Roman"/>
          <w:color w:val="111111"/>
        </w:rPr>
        <w:t xml:space="preserve">development and export </w:t>
      </w:r>
      <w:r w:rsidRPr="006C014B">
        <w:rPr>
          <w:rFonts w:ascii="Century Gothic" w:eastAsia="Times New Roman" w:hAnsi="Century Gothic" w:cs="Times New Roman"/>
          <w:color w:val="111111"/>
        </w:rPr>
        <w:t xml:space="preserve">options </w:t>
      </w:r>
      <w:r w:rsidR="002F5AF2" w:rsidRPr="006C014B">
        <w:rPr>
          <w:rFonts w:ascii="Century Gothic" w:eastAsia="Times New Roman" w:hAnsi="Century Gothic" w:cs="Times New Roman"/>
          <w:color w:val="111111"/>
        </w:rPr>
        <w:t>for the</w:t>
      </w:r>
      <w:r w:rsidRPr="006C014B">
        <w:rPr>
          <w:rFonts w:ascii="Century Gothic" w:eastAsia="Times New Roman" w:hAnsi="Century Gothic" w:cs="Times New Roman"/>
          <w:color w:val="111111"/>
        </w:rPr>
        <w:t xml:space="preserve"> Saldanha</w:t>
      </w:r>
      <w:r w:rsidR="002F5AF2" w:rsidRPr="006C014B">
        <w:rPr>
          <w:rFonts w:ascii="Century Gothic" w:eastAsia="Times New Roman" w:hAnsi="Century Gothic" w:cs="Times New Roman"/>
          <w:color w:val="111111"/>
        </w:rPr>
        <w:t xml:space="preserve"> area and the </w:t>
      </w:r>
      <w:proofErr w:type="gramStart"/>
      <w:r w:rsidR="002F5AF2" w:rsidRPr="006C014B">
        <w:rPr>
          <w:rFonts w:ascii="Century Gothic" w:eastAsia="Times New Roman" w:hAnsi="Century Gothic" w:cs="Times New Roman"/>
          <w:color w:val="111111"/>
        </w:rPr>
        <w:t>Province</w:t>
      </w:r>
      <w:proofErr w:type="gramEnd"/>
      <w:r w:rsidR="002F5AF2" w:rsidRPr="006C014B">
        <w:rPr>
          <w:rFonts w:ascii="Century Gothic" w:eastAsia="Times New Roman" w:hAnsi="Century Gothic" w:cs="Times New Roman"/>
          <w:color w:val="111111"/>
        </w:rPr>
        <w:t xml:space="preserve"> as a whole</w:t>
      </w:r>
      <w:r w:rsidRPr="006C014B">
        <w:rPr>
          <w:rFonts w:ascii="Century Gothic" w:eastAsia="Times New Roman" w:hAnsi="Century Gothic" w:cs="Times New Roman"/>
          <w:color w:val="111111"/>
        </w:rPr>
        <w:t xml:space="preserve">. </w:t>
      </w:r>
      <w:r w:rsidR="002F5AF2" w:rsidRPr="006C014B">
        <w:rPr>
          <w:rFonts w:ascii="Century Gothic" w:eastAsia="Times New Roman" w:hAnsi="Century Gothic" w:cs="Times New Roman"/>
          <w:color w:val="111111"/>
        </w:rPr>
        <w:t xml:space="preserve">Leading projects include </w:t>
      </w:r>
      <w:r w:rsidRPr="006C014B">
        <w:rPr>
          <w:rFonts w:ascii="Century Gothic" w:eastAsia="Times New Roman" w:hAnsi="Century Gothic" w:cs="Times New Roman"/>
          <w:color w:val="111111"/>
        </w:rPr>
        <w:t>Sasol</w:t>
      </w:r>
      <w:r w:rsidR="002F5AF2" w:rsidRPr="006C014B">
        <w:rPr>
          <w:rFonts w:ascii="Century Gothic" w:eastAsia="Times New Roman" w:hAnsi="Century Gothic" w:cs="Times New Roman"/>
          <w:color w:val="111111"/>
        </w:rPr>
        <w:t>’s partnership with</w:t>
      </w:r>
      <w:r w:rsidRPr="006C014B">
        <w:rPr>
          <w:rFonts w:ascii="Century Gothic" w:eastAsia="Times New Roman" w:hAnsi="Century Gothic" w:cs="Times New Roman"/>
          <w:color w:val="111111"/>
        </w:rPr>
        <w:t xml:space="preserve"> Arcelor Mittal SA</w:t>
      </w:r>
      <w:r w:rsidR="002F5AF2" w:rsidRPr="006C014B">
        <w:rPr>
          <w:rFonts w:ascii="Century Gothic" w:eastAsia="Times New Roman" w:hAnsi="Century Gothic" w:cs="Times New Roman"/>
          <w:color w:val="111111"/>
        </w:rPr>
        <w:t xml:space="preserve"> and renewable energy developers</w:t>
      </w:r>
      <w:r w:rsidRPr="006C014B">
        <w:rPr>
          <w:rFonts w:ascii="Century Gothic" w:eastAsia="Times New Roman" w:hAnsi="Century Gothic" w:cs="Times New Roman"/>
          <w:color w:val="111111"/>
        </w:rPr>
        <w:t xml:space="preserve"> for the conversion of the </w:t>
      </w:r>
      <w:r w:rsidR="002F5AF2" w:rsidRPr="006C014B">
        <w:rPr>
          <w:rFonts w:ascii="Century Gothic" w:eastAsia="Times New Roman" w:hAnsi="Century Gothic" w:cs="Times New Roman"/>
          <w:color w:val="111111"/>
        </w:rPr>
        <w:t xml:space="preserve">Saldanha steel </w:t>
      </w:r>
      <w:r w:rsidRPr="006C014B">
        <w:rPr>
          <w:rFonts w:ascii="Century Gothic" w:eastAsia="Times New Roman" w:hAnsi="Century Gothic" w:cs="Times New Roman"/>
          <w:color w:val="111111"/>
        </w:rPr>
        <w:t xml:space="preserve">plant into a green steel </w:t>
      </w:r>
      <w:r w:rsidR="00E87269" w:rsidRPr="006C014B">
        <w:rPr>
          <w:rFonts w:ascii="Century Gothic" w:eastAsia="Times New Roman" w:hAnsi="Century Gothic" w:cs="Times New Roman"/>
          <w:color w:val="111111"/>
        </w:rPr>
        <w:t xml:space="preserve">and green direct reduced iron (DRI) </w:t>
      </w:r>
      <w:r w:rsidRPr="006C014B">
        <w:rPr>
          <w:rFonts w:ascii="Century Gothic" w:eastAsia="Times New Roman" w:hAnsi="Century Gothic" w:cs="Times New Roman"/>
          <w:color w:val="111111"/>
        </w:rPr>
        <w:t>manufacturing facility</w:t>
      </w:r>
      <w:r w:rsidR="002F5AF2" w:rsidRPr="006C014B">
        <w:rPr>
          <w:rFonts w:ascii="Century Gothic" w:eastAsia="Times New Roman" w:hAnsi="Century Gothic" w:cs="Times New Roman"/>
          <w:color w:val="111111"/>
        </w:rPr>
        <w:t>.</w:t>
      </w:r>
      <w:r w:rsidR="004E254F" w:rsidRPr="006C014B">
        <w:rPr>
          <w:rFonts w:ascii="Century Gothic" w:eastAsia="Times New Roman" w:hAnsi="Century Gothic" w:cs="Times New Roman"/>
          <w:color w:val="111111"/>
          <w:lang w:val="en-GB"/>
        </w:rPr>
        <w:t xml:space="preserve"> </w:t>
      </w:r>
      <w:r w:rsidR="00E87269" w:rsidRPr="006C014B">
        <w:rPr>
          <w:rFonts w:ascii="Century Gothic" w:eastAsia="Times New Roman" w:hAnsi="Century Gothic" w:cs="Times New Roman"/>
          <w:color w:val="111111"/>
          <w:lang w:val="en-GB"/>
        </w:rPr>
        <w:t xml:space="preserve">Other leading projects include green hydrogen developers focused on the export of green ammonia and green methanol as a fuel derivative. </w:t>
      </w:r>
      <w:r w:rsidR="004E254F" w:rsidRPr="006C014B">
        <w:rPr>
          <w:rFonts w:ascii="Century Gothic" w:eastAsia="Times New Roman" w:hAnsi="Century Gothic" w:cs="Times New Roman"/>
          <w:color w:val="111111"/>
          <w:lang w:val="en-GB"/>
        </w:rPr>
        <w:t>The Department is partnering with the World Bank on</w:t>
      </w:r>
      <w:r w:rsidR="00A84B30" w:rsidRPr="006C014B">
        <w:rPr>
          <w:rFonts w:ascii="Century Gothic" w:eastAsia="Times New Roman" w:hAnsi="Century Gothic" w:cs="Times New Roman"/>
          <w:color w:val="111111"/>
          <w:lang w:val="en-GB"/>
        </w:rPr>
        <w:t xml:space="preserve"> </w:t>
      </w:r>
      <w:r w:rsidR="00E87269" w:rsidRPr="006C014B">
        <w:rPr>
          <w:rFonts w:ascii="Century Gothic" w:eastAsia="Times New Roman" w:hAnsi="Century Gothic" w:cs="Times New Roman"/>
          <w:color w:val="111111"/>
          <w:lang w:val="en-GB"/>
        </w:rPr>
        <w:t xml:space="preserve">deepening the </w:t>
      </w:r>
      <w:r w:rsidR="00A84B30" w:rsidRPr="006C014B">
        <w:rPr>
          <w:rFonts w:ascii="Century Gothic" w:eastAsia="Times New Roman" w:hAnsi="Century Gothic" w:cs="Times New Roman"/>
          <w:color w:val="111111"/>
          <w:lang w:val="en-GB"/>
        </w:rPr>
        <w:t>research toward developing</w:t>
      </w:r>
      <w:r w:rsidR="004E254F" w:rsidRPr="006C014B">
        <w:rPr>
          <w:rFonts w:ascii="Century Gothic" w:eastAsia="Times New Roman" w:hAnsi="Century Gothic" w:cs="Times New Roman"/>
          <w:color w:val="111111"/>
          <w:lang w:val="en-GB"/>
        </w:rPr>
        <w:t xml:space="preserve"> Zero Carbon Bunker Fuels in Saldanha (based on Green Hydrogen production</w:t>
      </w:r>
      <w:r w:rsidR="006C014B" w:rsidRPr="006C014B">
        <w:rPr>
          <w:rFonts w:ascii="Century Gothic" w:eastAsia="Times New Roman" w:hAnsi="Century Gothic" w:cs="Times New Roman"/>
          <w:color w:val="111111"/>
          <w:lang w:val="en-GB"/>
        </w:rPr>
        <w:t>). The</w:t>
      </w:r>
      <w:r w:rsidR="00A84B30" w:rsidRPr="006C014B">
        <w:rPr>
          <w:rFonts w:ascii="Century Gothic" w:eastAsia="Times New Roman" w:hAnsi="Century Gothic" w:cs="Times New Roman"/>
          <w:color w:val="111111"/>
          <w:lang w:val="en-GB"/>
        </w:rPr>
        <w:t xml:space="preserve"> pre-feasibility </w:t>
      </w:r>
      <w:r w:rsidR="00E87269" w:rsidRPr="006C014B">
        <w:rPr>
          <w:rFonts w:ascii="Century Gothic" w:eastAsia="Times New Roman" w:hAnsi="Century Gothic" w:cs="Times New Roman"/>
          <w:color w:val="111111"/>
          <w:lang w:val="en-GB"/>
        </w:rPr>
        <w:t xml:space="preserve">study is </w:t>
      </w:r>
      <w:r w:rsidR="00A84B30" w:rsidRPr="006C014B">
        <w:rPr>
          <w:rFonts w:ascii="Century Gothic" w:eastAsia="Times New Roman" w:hAnsi="Century Gothic" w:cs="Times New Roman"/>
          <w:color w:val="111111"/>
          <w:lang w:val="en-GB"/>
        </w:rPr>
        <w:t>currently underway</w:t>
      </w:r>
      <w:r w:rsidR="00E87269" w:rsidRPr="006C014B">
        <w:rPr>
          <w:rFonts w:ascii="Century Gothic" w:eastAsia="Times New Roman" w:hAnsi="Century Gothic" w:cs="Times New Roman"/>
          <w:color w:val="111111"/>
          <w:lang w:val="en-GB"/>
        </w:rPr>
        <w:t xml:space="preserve"> and will be concluded and presented at the Green Hydrogen Summit in October</w:t>
      </w:r>
      <w:r w:rsidR="00A84B30" w:rsidRPr="006C014B">
        <w:rPr>
          <w:rFonts w:ascii="Century Gothic" w:eastAsia="Times New Roman" w:hAnsi="Century Gothic" w:cs="Times New Roman"/>
          <w:color w:val="111111"/>
          <w:lang w:val="en-GB"/>
        </w:rPr>
        <w:t>.</w:t>
      </w:r>
      <w:r w:rsidR="00E87269" w:rsidRPr="006C014B">
        <w:rPr>
          <w:rFonts w:ascii="Century Gothic" w:eastAsia="Times New Roman" w:hAnsi="Century Gothic" w:cs="Times New Roman"/>
          <w:color w:val="111111"/>
          <w:lang w:val="en-GB"/>
        </w:rPr>
        <w:t xml:space="preserve"> A feasibility study is current under consideration with the World Bank. </w:t>
      </w:r>
    </w:p>
    <w:p w14:paraId="17616EE3" w14:textId="77777777" w:rsidR="002B58DC" w:rsidRPr="006C014B" w:rsidRDefault="002B58DC" w:rsidP="00E102BA">
      <w:pPr>
        <w:rPr>
          <w:rFonts w:ascii="Century Gothic" w:hAnsi="Century Gothic"/>
          <w:lang w:val="en-GB"/>
        </w:rPr>
      </w:pPr>
    </w:p>
    <w:p w14:paraId="1A7D3906" w14:textId="31598802" w:rsidR="002B58DC" w:rsidRPr="006C014B" w:rsidRDefault="002B58DC" w:rsidP="00E102BA">
      <w:pPr>
        <w:pStyle w:val="ListParagraph"/>
        <w:numPr>
          <w:ilvl w:val="0"/>
          <w:numId w:val="23"/>
        </w:numPr>
        <w:shd w:val="clear" w:color="auto" w:fill="FFFFFF"/>
        <w:tabs>
          <w:tab w:val="left" w:pos="993"/>
        </w:tabs>
        <w:jc w:val="both"/>
        <w:rPr>
          <w:rFonts w:ascii="Century Gothic" w:eastAsia="Times New Roman" w:hAnsi="Century Gothic" w:cs="Times New Roman"/>
          <w:color w:val="111111"/>
          <w:lang w:val="en-US"/>
        </w:rPr>
      </w:pPr>
      <w:r w:rsidRPr="006C014B">
        <w:rPr>
          <w:rFonts w:ascii="Century Gothic" w:eastAsia="Times New Roman" w:hAnsi="Century Gothic" w:cs="Times New Roman"/>
          <w:color w:val="111111"/>
          <w:lang w:val="en-GB"/>
        </w:rPr>
        <w:t xml:space="preserve">TNPA has indicated that it </w:t>
      </w:r>
      <w:r w:rsidR="00B74DBB" w:rsidRPr="006C014B">
        <w:rPr>
          <w:rFonts w:ascii="Century Gothic" w:eastAsia="Times New Roman" w:hAnsi="Century Gothic" w:cs="Times New Roman"/>
          <w:i/>
          <w:iCs/>
          <w:color w:val="111111"/>
          <w:lang w:val="en-GB"/>
        </w:rPr>
        <w:t>“</w:t>
      </w:r>
      <w:r w:rsidR="00B74DBB" w:rsidRPr="006C014B">
        <w:rPr>
          <w:rFonts w:ascii="Century Gothic" w:eastAsia="Times New Roman" w:hAnsi="Century Gothic" w:cs="Times New Roman"/>
          <w:i/>
          <w:iCs/>
          <w:color w:val="111111"/>
          <w:lang w:val="en-US"/>
        </w:rPr>
        <w:t>has</w:t>
      </w:r>
      <w:r w:rsidRPr="006C014B">
        <w:rPr>
          <w:rFonts w:ascii="Century Gothic" w:eastAsia="Times New Roman" w:hAnsi="Century Gothic" w:cs="Times New Roman"/>
          <w:i/>
          <w:iCs/>
          <w:color w:val="111111"/>
          <w:lang w:val="en-US"/>
        </w:rPr>
        <w:t xml:space="preserve"> identified the Ports of Saldanha, Ngqura and Richards Bay to become hydrogen hubs, as well as the future Port in the Northern Cape. The existing Ports already have liquid bulk precincts and demarcated berths on port development framework plans (PDFPs</w:t>
      </w:r>
      <w:proofErr w:type="gramStart"/>
      <w:r w:rsidRPr="006C014B">
        <w:rPr>
          <w:rFonts w:ascii="Century Gothic" w:eastAsia="Times New Roman" w:hAnsi="Century Gothic" w:cs="Times New Roman"/>
          <w:i/>
          <w:iCs/>
          <w:color w:val="111111"/>
          <w:lang w:val="en-US"/>
        </w:rPr>
        <w:t>),</w:t>
      </w:r>
      <w:proofErr w:type="gramEnd"/>
      <w:r w:rsidRPr="006C014B">
        <w:rPr>
          <w:rFonts w:ascii="Century Gothic" w:eastAsia="Times New Roman" w:hAnsi="Century Gothic" w:cs="Times New Roman"/>
          <w:i/>
          <w:iCs/>
          <w:color w:val="111111"/>
          <w:lang w:val="en-US"/>
        </w:rPr>
        <w:t xml:space="preserve"> hence, it would be a matter of developing infrastructure suited to the handling of Green Ammonia and Green Methanol. Detailed market studies will be conducted by TNPA to identify the market demand for exports and green fuels, the expected commodity, the expected volumes, and preferred ports to export the commodity.</w:t>
      </w:r>
      <w:r w:rsidR="002F5AF2" w:rsidRPr="006C014B">
        <w:rPr>
          <w:rFonts w:ascii="Century Gothic" w:eastAsia="Times New Roman" w:hAnsi="Century Gothic" w:cs="Times New Roman"/>
          <w:i/>
          <w:iCs/>
          <w:color w:val="111111"/>
          <w:lang w:val="en-US"/>
        </w:rPr>
        <w:t>”</w:t>
      </w:r>
      <w:r w:rsidRPr="006C014B">
        <w:rPr>
          <w:rFonts w:ascii="Century Gothic" w:eastAsia="Times New Roman" w:hAnsi="Century Gothic" w:cs="Times New Roman"/>
          <w:color w:val="111111"/>
          <w:lang w:val="en-US"/>
        </w:rPr>
        <w:t xml:space="preserve"> (Reference: Response to SCFEOT 29678: Annexure B </w:t>
      </w:r>
      <w:r w:rsidR="00B62009" w:rsidRPr="006C014B">
        <w:rPr>
          <w:rFonts w:ascii="Century Gothic" w:eastAsia="Times New Roman" w:hAnsi="Century Gothic" w:cs="Times New Roman"/>
          <w:color w:val="111111"/>
          <w:lang w:val="en-US"/>
        </w:rPr>
        <w:t>‘</w:t>
      </w:r>
      <w:r w:rsidRPr="006C014B">
        <w:rPr>
          <w:rFonts w:ascii="Century Gothic" w:eastAsia="Times New Roman" w:hAnsi="Century Gothic" w:cs="Times New Roman"/>
          <w:color w:val="111111"/>
          <w:lang w:val="en-US"/>
        </w:rPr>
        <w:t>TNPA’s response to SCFEOT 29 June 2023 revised</w:t>
      </w:r>
      <w:r w:rsidR="00B62009" w:rsidRPr="006C014B">
        <w:rPr>
          <w:rFonts w:ascii="Century Gothic" w:eastAsia="Times New Roman" w:hAnsi="Century Gothic" w:cs="Times New Roman"/>
          <w:color w:val="111111"/>
          <w:lang w:val="en-US"/>
        </w:rPr>
        <w:t>’</w:t>
      </w:r>
      <w:r w:rsidRPr="006C014B">
        <w:rPr>
          <w:rFonts w:ascii="Century Gothic" w:eastAsia="Times New Roman" w:hAnsi="Century Gothic" w:cs="Times New Roman"/>
          <w:color w:val="111111"/>
          <w:lang w:val="en-US"/>
        </w:rPr>
        <w:t>)</w:t>
      </w:r>
    </w:p>
    <w:p w14:paraId="00353F1D" w14:textId="77777777" w:rsidR="002F5AF2" w:rsidRPr="006C014B" w:rsidRDefault="002F5AF2" w:rsidP="00E102BA">
      <w:pPr>
        <w:shd w:val="clear" w:color="auto" w:fill="FFFFFF"/>
        <w:tabs>
          <w:tab w:val="left" w:pos="993"/>
        </w:tabs>
        <w:jc w:val="both"/>
        <w:rPr>
          <w:rFonts w:ascii="Century Gothic" w:eastAsia="Times New Roman" w:hAnsi="Century Gothic" w:cs="Times New Roman"/>
          <w:color w:val="111111"/>
          <w:lang w:val="en-GB"/>
        </w:rPr>
      </w:pPr>
    </w:p>
    <w:p w14:paraId="16BFA166" w14:textId="7DD84685" w:rsidR="00FE62C3" w:rsidRPr="006C014B" w:rsidRDefault="002F5AF2" w:rsidP="00E102BA">
      <w:pPr>
        <w:pStyle w:val="ListParagraph"/>
        <w:shd w:val="clear" w:color="auto" w:fill="FFFFFF"/>
        <w:tabs>
          <w:tab w:val="left" w:pos="993"/>
        </w:tabs>
        <w:ind w:left="360"/>
        <w:jc w:val="both"/>
        <w:rPr>
          <w:rFonts w:ascii="Century Gothic" w:eastAsia="Times New Roman" w:hAnsi="Century Gothic" w:cs="Times New Roman"/>
          <w:color w:val="111111"/>
          <w:lang w:val="en-GB"/>
        </w:rPr>
      </w:pPr>
      <w:r w:rsidRPr="006C014B">
        <w:rPr>
          <w:rFonts w:ascii="Century Gothic" w:eastAsia="Times New Roman" w:hAnsi="Century Gothic" w:cs="Times New Roman"/>
          <w:color w:val="111111"/>
          <w:lang w:val="en-GB"/>
        </w:rPr>
        <w:t>The Department and the other Work Group members submitted comments to the PDFP’s in order to lobby for direct reference to the potential for Green Hydrogen, especially in the Port of Saldanha.</w:t>
      </w:r>
      <w:r w:rsidR="00337F3D" w:rsidRPr="006C014B">
        <w:rPr>
          <w:rFonts w:ascii="Century Gothic" w:eastAsia="Times New Roman" w:hAnsi="Century Gothic" w:cs="Times New Roman"/>
          <w:color w:val="111111"/>
          <w:lang w:val="en-GB"/>
        </w:rPr>
        <w:t xml:space="preserve"> </w:t>
      </w:r>
      <w:r w:rsidR="004E254F" w:rsidRPr="006C014B">
        <w:rPr>
          <w:rFonts w:ascii="Century Gothic" w:eastAsia="Times New Roman" w:hAnsi="Century Gothic" w:cs="Times New Roman"/>
          <w:color w:val="111111"/>
          <w:lang w:val="en-GB"/>
        </w:rPr>
        <w:t xml:space="preserve"> We however do not have the details of Transnet/ TNPA planning in respect of GH2 at this stage. </w:t>
      </w:r>
    </w:p>
    <w:p w14:paraId="509F8BAA" w14:textId="77777777" w:rsidR="00FE62C3" w:rsidRPr="006C014B" w:rsidRDefault="00FE62C3" w:rsidP="00B00D9E">
      <w:pPr>
        <w:pStyle w:val="ListParagraph"/>
        <w:jc w:val="both"/>
        <w:rPr>
          <w:rFonts w:ascii="Century Gothic" w:eastAsia="Calibri" w:hAnsi="Century Gothic" w:cs="Times New Roman"/>
          <w:color w:val="111111"/>
        </w:rPr>
      </w:pPr>
    </w:p>
    <w:p w14:paraId="26DBB936" w14:textId="762BE349" w:rsidR="00FE62C3" w:rsidRPr="006C014B" w:rsidRDefault="00E102BA" w:rsidP="00E102BA">
      <w:pPr>
        <w:pStyle w:val="ListParagraph"/>
        <w:numPr>
          <w:ilvl w:val="0"/>
          <w:numId w:val="23"/>
        </w:numPr>
        <w:tabs>
          <w:tab w:val="num" w:pos="993"/>
        </w:tabs>
        <w:jc w:val="both"/>
        <w:rPr>
          <w:rFonts w:ascii="Century Gothic" w:eastAsia="Calibri" w:hAnsi="Century Gothic" w:cs="Times New Roman"/>
          <w:bCs/>
        </w:rPr>
      </w:pPr>
      <w:r w:rsidRPr="006C014B">
        <w:rPr>
          <w:rFonts w:ascii="Century Gothic" w:eastAsia="Calibri" w:hAnsi="Century Gothic" w:cs="Times New Roman"/>
          <w:bCs/>
        </w:rPr>
        <w:t xml:space="preserve">(a) </w:t>
      </w:r>
      <w:r w:rsidR="00FE62C3" w:rsidRPr="006C014B">
        <w:rPr>
          <w:rFonts w:ascii="Century Gothic" w:eastAsia="Calibri" w:hAnsi="Century Gothic" w:cs="Times New Roman"/>
          <w:bCs/>
        </w:rPr>
        <w:t xml:space="preserve">The </w:t>
      </w:r>
      <w:r w:rsidR="00A84B30" w:rsidRPr="006C014B">
        <w:rPr>
          <w:rFonts w:ascii="Century Gothic" w:eastAsia="Calibri" w:hAnsi="Century Gothic" w:cs="Times New Roman"/>
          <w:bCs/>
        </w:rPr>
        <w:t>P</w:t>
      </w:r>
      <w:r w:rsidR="00FE62C3" w:rsidRPr="006C014B">
        <w:rPr>
          <w:rFonts w:ascii="Century Gothic" w:eastAsia="Calibri" w:hAnsi="Century Gothic" w:cs="Times New Roman"/>
          <w:bCs/>
        </w:rPr>
        <w:t xml:space="preserve">ort of Saldanha has existing infrastructure that can be converted to handle green hydrogen in a shorter timespan than the development of the </w:t>
      </w:r>
      <w:proofErr w:type="spellStart"/>
      <w:r w:rsidR="00FE62C3" w:rsidRPr="006C014B">
        <w:rPr>
          <w:rFonts w:ascii="Century Gothic" w:eastAsia="Calibri" w:hAnsi="Century Gothic" w:cs="Times New Roman"/>
          <w:bCs/>
        </w:rPr>
        <w:t>Boegoebaai</w:t>
      </w:r>
      <w:proofErr w:type="spellEnd"/>
      <w:r w:rsidR="00FE62C3" w:rsidRPr="006C014B">
        <w:rPr>
          <w:rFonts w:ascii="Century Gothic" w:eastAsia="Calibri" w:hAnsi="Century Gothic" w:cs="Times New Roman"/>
          <w:bCs/>
        </w:rPr>
        <w:t xml:space="preserve"> port</w:t>
      </w:r>
      <w:r w:rsidR="004E254F" w:rsidRPr="006C014B">
        <w:rPr>
          <w:rFonts w:ascii="Century Gothic" w:eastAsia="Calibri" w:hAnsi="Century Gothic" w:cs="Times New Roman"/>
          <w:bCs/>
        </w:rPr>
        <w:t xml:space="preserve"> and could potentially be a ‘first-mover’</w:t>
      </w:r>
      <w:r w:rsidR="00FE62C3" w:rsidRPr="006C014B">
        <w:rPr>
          <w:rFonts w:ascii="Century Gothic" w:eastAsia="Calibri" w:hAnsi="Century Gothic" w:cs="Times New Roman"/>
          <w:bCs/>
        </w:rPr>
        <w:t>. The latter is a greenfield development and is subject to statutory environmental authorisations</w:t>
      </w:r>
      <w:r w:rsidR="00337F3D" w:rsidRPr="006C014B">
        <w:rPr>
          <w:rFonts w:ascii="Century Gothic" w:eastAsia="Calibri" w:hAnsi="Century Gothic" w:cs="Times New Roman"/>
          <w:bCs/>
        </w:rPr>
        <w:t xml:space="preserve"> and long construction lead </w:t>
      </w:r>
      <w:r w:rsidR="00A84B30" w:rsidRPr="006C014B">
        <w:rPr>
          <w:rFonts w:ascii="Century Gothic" w:eastAsia="Calibri" w:hAnsi="Century Gothic" w:cs="Times New Roman"/>
          <w:bCs/>
        </w:rPr>
        <w:t>times.</w:t>
      </w:r>
      <w:r w:rsidR="004E254F" w:rsidRPr="006C014B">
        <w:rPr>
          <w:rFonts w:ascii="Century Gothic" w:eastAsia="Calibri" w:hAnsi="Century Gothic" w:cs="Times New Roman"/>
          <w:bCs/>
        </w:rPr>
        <w:t xml:space="preserve"> The current Heads of Agreement (</w:t>
      </w:r>
      <w:proofErr w:type="spellStart"/>
      <w:r w:rsidR="004E254F" w:rsidRPr="006C014B">
        <w:rPr>
          <w:rFonts w:ascii="Century Gothic" w:eastAsia="Calibri" w:hAnsi="Century Gothic" w:cs="Times New Roman"/>
          <w:bCs/>
        </w:rPr>
        <w:t>HoA</w:t>
      </w:r>
      <w:proofErr w:type="spellEnd"/>
      <w:r w:rsidR="004E254F" w:rsidRPr="006C014B">
        <w:rPr>
          <w:rFonts w:ascii="Century Gothic" w:eastAsia="Calibri" w:hAnsi="Century Gothic" w:cs="Times New Roman"/>
          <w:bCs/>
        </w:rPr>
        <w:t xml:space="preserve">) between the Western Cape and Northern Cape aims to enhance the complementary relationship between Boegoebaai and Saldanha. Cooperation efforts are already in place and the </w:t>
      </w:r>
      <w:proofErr w:type="spellStart"/>
      <w:r w:rsidR="004E254F" w:rsidRPr="006C014B">
        <w:rPr>
          <w:rFonts w:ascii="Century Gothic" w:eastAsia="Calibri" w:hAnsi="Century Gothic" w:cs="Times New Roman"/>
          <w:bCs/>
        </w:rPr>
        <w:t>HoA</w:t>
      </w:r>
      <w:proofErr w:type="spellEnd"/>
      <w:r w:rsidR="004E254F" w:rsidRPr="006C014B">
        <w:rPr>
          <w:rFonts w:ascii="Century Gothic" w:eastAsia="Calibri" w:hAnsi="Century Gothic" w:cs="Times New Roman"/>
          <w:bCs/>
        </w:rPr>
        <w:t xml:space="preserve"> is set to progress to a more detailed Memorandum of Understanding.</w:t>
      </w:r>
    </w:p>
    <w:p w14:paraId="5FE460AA" w14:textId="77777777" w:rsidR="00D124EC" w:rsidRPr="006C014B" w:rsidRDefault="00D124EC" w:rsidP="00E102BA">
      <w:pPr>
        <w:tabs>
          <w:tab w:val="num" w:pos="993"/>
        </w:tabs>
        <w:jc w:val="both"/>
        <w:rPr>
          <w:rFonts w:ascii="Century Gothic" w:eastAsia="Calibri" w:hAnsi="Century Gothic" w:cs="Times New Roman"/>
          <w:bCs/>
        </w:rPr>
      </w:pPr>
    </w:p>
    <w:p w14:paraId="3EC9F7DD" w14:textId="14EC6330" w:rsidR="00FE62C3" w:rsidRPr="006C014B" w:rsidRDefault="00B00D9E" w:rsidP="00E102BA">
      <w:pPr>
        <w:pStyle w:val="ListParagraph"/>
        <w:tabs>
          <w:tab w:val="num" w:pos="993"/>
        </w:tabs>
        <w:ind w:left="360"/>
        <w:jc w:val="both"/>
        <w:rPr>
          <w:rFonts w:ascii="Century Gothic" w:eastAsia="Calibri" w:hAnsi="Century Gothic" w:cs="Times New Roman"/>
          <w:bCs/>
        </w:rPr>
      </w:pPr>
      <w:r w:rsidRPr="006C014B">
        <w:rPr>
          <w:rFonts w:ascii="Century Gothic" w:eastAsia="Calibri" w:hAnsi="Century Gothic" w:cs="Times New Roman"/>
          <w:bCs/>
        </w:rPr>
        <w:lastRenderedPageBreak/>
        <w:t>.</w:t>
      </w:r>
      <w:r w:rsidR="00FE62C3" w:rsidRPr="006C014B">
        <w:rPr>
          <w:rFonts w:ascii="Century Gothic" w:eastAsia="Calibri" w:hAnsi="Century Gothic" w:cs="Times New Roman"/>
          <w:bCs/>
        </w:rPr>
        <w:t xml:space="preserve"> </w:t>
      </w:r>
    </w:p>
    <w:p w14:paraId="115B85CE" w14:textId="77777777" w:rsidR="00FE62C3" w:rsidRPr="006C014B" w:rsidRDefault="00FE62C3" w:rsidP="00B00D9E">
      <w:pPr>
        <w:pStyle w:val="ListParagraph"/>
        <w:jc w:val="both"/>
        <w:rPr>
          <w:rFonts w:ascii="Century Gothic" w:eastAsia="Calibri" w:hAnsi="Century Gothic" w:cs="Times New Roman"/>
          <w:color w:val="111111"/>
        </w:rPr>
      </w:pPr>
    </w:p>
    <w:p w14:paraId="51109F51" w14:textId="474BFD55" w:rsidR="00037099" w:rsidRPr="006C014B" w:rsidRDefault="00E102BA" w:rsidP="00E102BA">
      <w:pPr>
        <w:pStyle w:val="ListParagraph"/>
        <w:numPr>
          <w:ilvl w:val="0"/>
          <w:numId w:val="24"/>
        </w:numPr>
        <w:jc w:val="both"/>
        <w:rPr>
          <w:rFonts w:ascii="Century Gothic" w:eastAsia="Calibri" w:hAnsi="Century Gothic" w:cs="Times New Roman"/>
          <w:bCs/>
        </w:rPr>
      </w:pPr>
      <w:r w:rsidRPr="006C014B">
        <w:rPr>
          <w:rFonts w:ascii="Century Gothic" w:eastAsia="Calibri" w:hAnsi="Century Gothic" w:cs="Times New Roman"/>
          <w:bCs/>
        </w:rPr>
        <w:t xml:space="preserve">(b) </w:t>
      </w:r>
      <w:r w:rsidR="00037099" w:rsidRPr="006C014B">
        <w:rPr>
          <w:rFonts w:ascii="Century Gothic" w:eastAsia="Calibri" w:hAnsi="Century Gothic" w:cs="Times New Roman"/>
          <w:bCs/>
        </w:rPr>
        <w:t xml:space="preserve">In line with the </w:t>
      </w:r>
      <w:r w:rsidR="00D124EC" w:rsidRPr="006C014B">
        <w:rPr>
          <w:rFonts w:ascii="Century Gothic" w:eastAsia="Calibri" w:hAnsi="Century Gothic" w:cs="Times New Roman"/>
          <w:bCs/>
        </w:rPr>
        <w:t xml:space="preserve">Growth </w:t>
      </w:r>
      <w:proofErr w:type="gramStart"/>
      <w:r w:rsidR="00D124EC" w:rsidRPr="006C014B">
        <w:rPr>
          <w:rFonts w:ascii="Century Gothic" w:eastAsia="Calibri" w:hAnsi="Century Gothic" w:cs="Times New Roman"/>
          <w:bCs/>
        </w:rPr>
        <w:t>For</w:t>
      </w:r>
      <w:proofErr w:type="gramEnd"/>
      <w:r w:rsidR="00D124EC" w:rsidRPr="006C014B">
        <w:rPr>
          <w:rFonts w:ascii="Century Gothic" w:eastAsia="Calibri" w:hAnsi="Century Gothic" w:cs="Times New Roman"/>
          <w:bCs/>
        </w:rPr>
        <w:t xml:space="preserve"> Jobs (</w:t>
      </w:r>
      <w:r w:rsidR="00037099" w:rsidRPr="006C014B">
        <w:rPr>
          <w:rFonts w:ascii="Century Gothic" w:eastAsia="Calibri" w:hAnsi="Century Gothic" w:cs="Times New Roman"/>
          <w:bCs/>
        </w:rPr>
        <w:t>G4J</w:t>
      </w:r>
      <w:r w:rsidR="00D124EC" w:rsidRPr="006C014B">
        <w:rPr>
          <w:rFonts w:ascii="Century Gothic" w:eastAsia="Calibri" w:hAnsi="Century Gothic" w:cs="Times New Roman"/>
          <w:bCs/>
        </w:rPr>
        <w:t>)</w:t>
      </w:r>
      <w:r w:rsidR="00037099" w:rsidRPr="006C014B">
        <w:rPr>
          <w:rFonts w:ascii="Century Gothic" w:eastAsia="Calibri" w:hAnsi="Century Gothic" w:cs="Times New Roman"/>
          <w:bCs/>
        </w:rPr>
        <w:t xml:space="preserve"> Strategy, </w:t>
      </w:r>
      <w:r w:rsidR="004E254F" w:rsidRPr="006C014B">
        <w:rPr>
          <w:rFonts w:ascii="Century Gothic" w:eastAsia="Calibri" w:hAnsi="Century Gothic" w:cs="Times New Roman"/>
          <w:bCs/>
        </w:rPr>
        <w:t xml:space="preserve">economic growth that results in </w:t>
      </w:r>
      <w:r w:rsidR="00037099" w:rsidRPr="006C014B">
        <w:rPr>
          <w:rFonts w:ascii="Century Gothic" w:eastAsia="Calibri" w:hAnsi="Century Gothic" w:cs="Times New Roman"/>
          <w:bCs/>
        </w:rPr>
        <w:t>j</w:t>
      </w:r>
      <w:r w:rsidR="00B00D9E" w:rsidRPr="006C014B">
        <w:rPr>
          <w:rFonts w:ascii="Century Gothic" w:eastAsia="Calibri" w:hAnsi="Century Gothic" w:cs="Times New Roman"/>
          <w:bCs/>
        </w:rPr>
        <w:t xml:space="preserve">ob creation is a priority for </w:t>
      </w:r>
      <w:r w:rsidR="00037099" w:rsidRPr="006C014B">
        <w:rPr>
          <w:rFonts w:ascii="Century Gothic" w:eastAsia="Calibri" w:hAnsi="Century Gothic" w:cs="Times New Roman"/>
          <w:bCs/>
        </w:rPr>
        <w:t xml:space="preserve">the Department as </w:t>
      </w:r>
      <w:r w:rsidR="00B62009" w:rsidRPr="006C014B">
        <w:rPr>
          <w:rFonts w:ascii="Century Gothic" w:eastAsia="Calibri" w:hAnsi="Century Gothic" w:cs="Times New Roman"/>
          <w:bCs/>
        </w:rPr>
        <w:t>well</w:t>
      </w:r>
      <w:r w:rsidR="00037099" w:rsidRPr="006C014B">
        <w:rPr>
          <w:rFonts w:ascii="Century Gothic" w:eastAsia="Calibri" w:hAnsi="Century Gothic" w:cs="Times New Roman"/>
          <w:bCs/>
        </w:rPr>
        <w:t xml:space="preserve"> as </w:t>
      </w:r>
      <w:r w:rsidR="00B00D9E" w:rsidRPr="006C014B">
        <w:rPr>
          <w:rFonts w:ascii="Century Gothic" w:eastAsia="Calibri" w:hAnsi="Century Gothic" w:cs="Times New Roman"/>
          <w:bCs/>
        </w:rPr>
        <w:t>Freeport Saldanha</w:t>
      </w:r>
      <w:r w:rsidR="00037099" w:rsidRPr="006C014B">
        <w:rPr>
          <w:rFonts w:ascii="Century Gothic" w:eastAsia="Calibri" w:hAnsi="Century Gothic" w:cs="Times New Roman"/>
          <w:bCs/>
        </w:rPr>
        <w:t xml:space="preserve">, </w:t>
      </w:r>
      <w:proofErr w:type="spellStart"/>
      <w:r w:rsidR="00037099" w:rsidRPr="006C014B">
        <w:rPr>
          <w:rFonts w:ascii="Century Gothic" w:eastAsia="Calibri" w:hAnsi="Century Gothic" w:cs="Times New Roman"/>
          <w:bCs/>
        </w:rPr>
        <w:t>AtlantisSEZ</w:t>
      </w:r>
      <w:proofErr w:type="spellEnd"/>
      <w:r w:rsidR="00037099" w:rsidRPr="006C014B">
        <w:rPr>
          <w:rFonts w:ascii="Century Gothic" w:eastAsia="Calibri" w:hAnsi="Century Gothic" w:cs="Times New Roman"/>
          <w:bCs/>
        </w:rPr>
        <w:t xml:space="preserve"> and the other Work Group members</w:t>
      </w:r>
      <w:r w:rsidR="00B00D9E" w:rsidRPr="006C014B">
        <w:rPr>
          <w:rFonts w:ascii="Century Gothic" w:eastAsia="Calibri" w:hAnsi="Century Gothic" w:cs="Times New Roman"/>
          <w:bCs/>
        </w:rPr>
        <w:t>. The development of a green hydrogen hub in Saldanha will provide both direct and indirect job opportunities. The number of jobs created will depend on the ultimate scale of development and the nature of the hydrogen related businesses to be established in Saldanha Bay</w:t>
      </w:r>
      <w:r w:rsidR="002B58DC" w:rsidRPr="006C014B">
        <w:rPr>
          <w:rFonts w:ascii="Century Gothic" w:eastAsia="Calibri" w:hAnsi="Century Gothic" w:cs="Times New Roman"/>
          <w:bCs/>
        </w:rPr>
        <w:t>.</w:t>
      </w:r>
      <w:r w:rsidR="00337F3D" w:rsidRPr="006C014B">
        <w:rPr>
          <w:rFonts w:ascii="Century Gothic" w:eastAsia="Calibri" w:hAnsi="Century Gothic" w:cs="Times New Roman"/>
          <w:bCs/>
        </w:rPr>
        <w:t xml:space="preserve"> </w:t>
      </w:r>
      <w:r w:rsidR="00037099" w:rsidRPr="006C014B">
        <w:rPr>
          <w:rFonts w:ascii="Century Gothic" w:eastAsia="Calibri" w:hAnsi="Century Gothic" w:cs="Times New Roman"/>
          <w:bCs/>
        </w:rPr>
        <w:t>Value chain and beneficiation opportunities are likely to multiply the job-creation potential (in addition to the hydrogen production facilities). At this stage,</w:t>
      </w:r>
      <w:r w:rsidR="00337F3D" w:rsidRPr="006C014B">
        <w:rPr>
          <w:rFonts w:ascii="Century Gothic" w:eastAsia="Calibri" w:hAnsi="Century Gothic" w:cs="Times New Roman"/>
          <w:bCs/>
        </w:rPr>
        <w:t xml:space="preserve"> estimates have only been done on a </w:t>
      </w:r>
      <w:proofErr w:type="gramStart"/>
      <w:r w:rsidR="00337F3D" w:rsidRPr="006C014B">
        <w:rPr>
          <w:rFonts w:ascii="Century Gothic" w:eastAsia="Calibri" w:hAnsi="Century Gothic" w:cs="Times New Roman"/>
          <w:bCs/>
        </w:rPr>
        <w:t>National</w:t>
      </w:r>
      <w:proofErr w:type="gramEnd"/>
      <w:r w:rsidR="00337F3D" w:rsidRPr="006C014B">
        <w:rPr>
          <w:rFonts w:ascii="Century Gothic" w:eastAsia="Calibri" w:hAnsi="Century Gothic" w:cs="Times New Roman"/>
          <w:bCs/>
        </w:rPr>
        <w:t xml:space="preserve"> level as part of the</w:t>
      </w:r>
      <w:r w:rsidR="00037099" w:rsidRPr="006C014B">
        <w:rPr>
          <w:rFonts w:ascii="Century Gothic" w:eastAsia="Calibri" w:hAnsi="Century Gothic" w:cs="Times New Roman"/>
          <w:bCs/>
        </w:rPr>
        <w:t xml:space="preserve"> Hydrogen Society Road Map and the</w:t>
      </w:r>
      <w:r w:rsidR="00337F3D" w:rsidRPr="006C014B">
        <w:rPr>
          <w:rFonts w:ascii="Century Gothic" w:eastAsia="Calibri" w:hAnsi="Century Gothic" w:cs="Times New Roman"/>
          <w:bCs/>
        </w:rPr>
        <w:t xml:space="preserve"> Green Hydrogen Commercialisation Strategy</w:t>
      </w:r>
      <w:r w:rsidR="00037099" w:rsidRPr="006C014B">
        <w:rPr>
          <w:rFonts w:ascii="Century Gothic" w:eastAsia="Calibri" w:hAnsi="Century Gothic" w:cs="Times New Roman"/>
          <w:bCs/>
        </w:rPr>
        <w:t xml:space="preserve"> (final version yet to be published).</w:t>
      </w:r>
    </w:p>
    <w:p w14:paraId="609C00F4" w14:textId="603560B2" w:rsidR="00037099" w:rsidRPr="00E102BA" w:rsidRDefault="00037099" w:rsidP="00E102BA">
      <w:pPr>
        <w:ind w:left="360"/>
        <w:jc w:val="both"/>
        <w:rPr>
          <w:rFonts w:ascii="Century Gothic" w:hAnsi="Century Gothic" w:cs="Times New Roman"/>
          <w:bCs/>
          <w:color w:val="000000" w:themeColor="text1"/>
        </w:rPr>
      </w:pPr>
    </w:p>
    <w:sectPr w:rsidR="00037099" w:rsidRPr="00E102BA" w:rsidSect="006D143C">
      <w:footerReference w:type="default" r:id="rId11"/>
      <w:pgSz w:w="16838" w:h="11906" w:orient="landscape"/>
      <w:pgMar w:top="450" w:right="908" w:bottom="630" w:left="1170" w:header="708"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6B3E" w14:textId="77777777" w:rsidR="00465544" w:rsidRDefault="00465544" w:rsidP="00025657">
      <w:r>
        <w:separator/>
      </w:r>
    </w:p>
  </w:endnote>
  <w:endnote w:type="continuationSeparator" w:id="0">
    <w:p w14:paraId="6E8C7F41" w14:textId="77777777" w:rsidR="00465544" w:rsidRDefault="00465544" w:rsidP="00025657">
      <w:r>
        <w:continuationSeparator/>
      </w:r>
    </w:p>
  </w:endnote>
  <w:endnote w:type="continuationNotice" w:id="1">
    <w:p w14:paraId="1511B768" w14:textId="77777777" w:rsidR="00465544" w:rsidRDefault="00465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589602"/>
      <w:docPartObj>
        <w:docPartGallery w:val="Page Numbers (Bottom of Page)"/>
        <w:docPartUnique/>
      </w:docPartObj>
    </w:sdtPr>
    <w:sdtEndPr>
      <w:rPr>
        <w:noProof/>
      </w:rPr>
    </w:sdtEndPr>
    <w:sdtContent>
      <w:p w14:paraId="5BB2A4E3" w14:textId="326A6A22" w:rsidR="006B5C3C" w:rsidRDefault="006B5C3C">
        <w:pPr>
          <w:pStyle w:val="Footer"/>
          <w:jc w:val="center"/>
        </w:pPr>
        <w:r>
          <w:fldChar w:fldCharType="begin"/>
        </w:r>
        <w:r>
          <w:instrText xml:space="preserve"> PAGE   \* MERGEFORMAT </w:instrText>
        </w:r>
        <w:r>
          <w:fldChar w:fldCharType="separate"/>
        </w:r>
        <w:r w:rsidR="00765B52">
          <w:rPr>
            <w:noProof/>
          </w:rPr>
          <w:t>3</w:t>
        </w:r>
        <w:r>
          <w:rPr>
            <w:noProof/>
          </w:rPr>
          <w:fldChar w:fldCharType="end"/>
        </w:r>
      </w:p>
    </w:sdtContent>
  </w:sdt>
  <w:p w14:paraId="6F6C71ED" w14:textId="77777777" w:rsidR="006B5C3C" w:rsidRDefault="006B5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719A" w14:textId="77777777" w:rsidR="00465544" w:rsidRDefault="00465544" w:rsidP="00025657">
      <w:r>
        <w:separator/>
      </w:r>
    </w:p>
  </w:footnote>
  <w:footnote w:type="continuationSeparator" w:id="0">
    <w:p w14:paraId="2D092F8D" w14:textId="77777777" w:rsidR="00465544" w:rsidRDefault="00465544" w:rsidP="00025657">
      <w:r>
        <w:continuationSeparator/>
      </w:r>
    </w:p>
  </w:footnote>
  <w:footnote w:type="continuationNotice" w:id="1">
    <w:p w14:paraId="37168789" w14:textId="77777777" w:rsidR="00465544" w:rsidRDefault="004655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81F"/>
    <w:multiLevelType w:val="hybridMultilevel"/>
    <w:tmpl w:val="5E704800"/>
    <w:lvl w:ilvl="0" w:tplc="6B82DDA4">
      <w:start w:val="17"/>
      <w:numFmt w:val="decimal"/>
      <w:lvlText w:val="%1."/>
      <w:lvlJc w:val="left"/>
      <w:pPr>
        <w:ind w:left="810" w:hanging="450"/>
      </w:pPr>
      <w:rPr>
        <w:rFonts w:eastAsiaTheme="minorHAnsi"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871F2"/>
    <w:multiLevelType w:val="multilevel"/>
    <w:tmpl w:val="E0F6C5E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E6564F"/>
    <w:multiLevelType w:val="hybridMultilevel"/>
    <w:tmpl w:val="7A941122"/>
    <w:lvl w:ilvl="0" w:tplc="1A8E2DCC">
      <w:start w:val="16"/>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9471B"/>
    <w:multiLevelType w:val="hybridMultilevel"/>
    <w:tmpl w:val="A126B7F8"/>
    <w:lvl w:ilvl="0" w:tplc="539A8D9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268F4"/>
    <w:multiLevelType w:val="hybridMultilevel"/>
    <w:tmpl w:val="BC2A46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4D07B9"/>
    <w:multiLevelType w:val="hybridMultilevel"/>
    <w:tmpl w:val="07FA6C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E7E1B"/>
    <w:multiLevelType w:val="hybridMultilevel"/>
    <w:tmpl w:val="F8A45AA2"/>
    <w:lvl w:ilvl="0" w:tplc="7FF2E886">
      <w:start w:val="1"/>
      <w:numFmt w:val="lowerLetter"/>
      <w:lvlText w:val="(%1)"/>
      <w:lvlJc w:val="left"/>
      <w:pPr>
        <w:ind w:left="1368" w:hanging="37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305731E8"/>
    <w:multiLevelType w:val="multilevel"/>
    <w:tmpl w:val="13B0C268"/>
    <w:lvl w:ilvl="0">
      <w:start w:val="1"/>
      <w:numFmt w:val="lowerLetter"/>
      <w:lvlText w:val="(%1)"/>
      <w:lvlJc w:val="left"/>
      <w:pPr>
        <w:tabs>
          <w:tab w:val="num" w:pos="720"/>
        </w:tabs>
        <w:ind w:left="720" w:hanging="360"/>
      </w:pPr>
      <w:rPr>
        <w:rFonts w:ascii="Times New Roman" w:eastAsiaTheme="minorHAnsi" w:hAnsi="Times New Roman" w:cs="Times New Roman"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90E61"/>
    <w:multiLevelType w:val="hybridMultilevel"/>
    <w:tmpl w:val="4C0A7E3E"/>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11786C"/>
    <w:multiLevelType w:val="hybridMultilevel"/>
    <w:tmpl w:val="0C3214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065D1"/>
    <w:multiLevelType w:val="hybridMultilevel"/>
    <w:tmpl w:val="C5140E34"/>
    <w:lvl w:ilvl="0" w:tplc="3DA07D0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2064C"/>
    <w:multiLevelType w:val="hybridMultilevel"/>
    <w:tmpl w:val="4FA275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954A7"/>
    <w:multiLevelType w:val="hybridMultilevel"/>
    <w:tmpl w:val="33C6A17C"/>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3CC17F5D"/>
    <w:multiLevelType w:val="hybridMultilevel"/>
    <w:tmpl w:val="5E58D7B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544FF"/>
    <w:multiLevelType w:val="hybridMultilevel"/>
    <w:tmpl w:val="8C24BB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A1288"/>
    <w:multiLevelType w:val="hybridMultilevel"/>
    <w:tmpl w:val="ECA88B38"/>
    <w:lvl w:ilvl="0" w:tplc="743A655E">
      <w:start w:val="1"/>
      <w:numFmt w:val="lowerLetter"/>
      <w:lvlText w:val="(%1)"/>
      <w:lvlJc w:val="left"/>
      <w:pPr>
        <w:ind w:left="72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66A44C9"/>
    <w:multiLevelType w:val="hybridMultilevel"/>
    <w:tmpl w:val="0E681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CC70E0"/>
    <w:multiLevelType w:val="hybridMultilevel"/>
    <w:tmpl w:val="0D968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3A2EDA"/>
    <w:multiLevelType w:val="hybridMultilevel"/>
    <w:tmpl w:val="74FEC42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6A43A7"/>
    <w:multiLevelType w:val="multilevel"/>
    <w:tmpl w:val="E0F6C5E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2A6110C"/>
    <w:multiLevelType w:val="hybridMultilevel"/>
    <w:tmpl w:val="4C32A7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024113"/>
    <w:multiLevelType w:val="hybridMultilevel"/>
    <w:tmpl w:val="7E4802B0"/>
    <w:lvl w:ilvl="0" w:tplc="F79261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76CB1A1D"/>
    <w:multiLevelType w:val="multilevel"/>
    <w:tmpl w:val="14D6DDE6"/>
    <w:lvl w:ilvl="0">
      <w:start w:val="1"/>
      <w:numFmt w:val="lowerLetter"/>
      <w:lvlText w:val="(%1)"/>
      <w:lvlJc w:val="left"/>
      <w:pPr>
        <w:tabs>
          <w:tab w:val="num" w:pos="747"/>
        </w:tabs>
        <w:ind w:left="747" w:hanging="360"/>
      </w:pPr>
      <w:rPr>
        <w:rFonts w:ascii="Times New Roman" w:eastAsia="Times New Roman" w:hAnsi="Times New Roman" w:cs="Times New Roman" w:hint="default"/>
      </w:rPr>
    </w:lvl>
    <w:lvl w:ilvl="1">
      <w:start w:val="1"/>
      <w:numFmt w:val="decimal"/>
      <w:lvlText w:val="%2."/>
      <w:lvlJc w:val="left"/>
      <w:pPr>
        <w:tabs>
          <w:tab w:val="num" w:pos="1467"/>
        </w:tabs>
        <w:ind w:left="1467" w:hanging="360"/>
      </w:pPr>
    </w:lvl>
    <w:lvl w:ilvl="2">
      <w:start w:val="1"/>
      <w:numFmt w:val="decimal"/>
      <w:lvlText w:val="%3."/>
      <w:lvlJc w:val="left"/>
      <w:pPr>
        <w:tabs>
          <w:tab w:val="num" w:pos="2187"/>
        </w:tabs>
        <w:ind w:left="2187" w:hanging="360"/>
      </w:pPr>
    </w:lvl>
    <w:lvl w:ilvl="3">
      <w:start w:val="1"/>
      <w:numFmt w:val="decimal"/>
      <w:lvlText w:val="%4."/>
      <w:lvlJc w:val="left"/>
      <w:pPr>
        <w:tabs>
          <w:tab w:val="num" w:pos="2907"/>
        </w:tabs>
        <w:ind w:left="2907" w:hanging="360"/>
      </w:pPr>
    </w:lvl>
    <w:lvl w:ilvl="4">
      <w:start w:val="1"/>
      <w:numFmt w:val="decimal"/>
      <w:lvlText w:val="%5."/>
      <w:lvlJc w:val="left"/>
      <w:pPr>
        <w:tabs>
          <w:tab w:val="num" w:pos="3627"/>
        </w:tabs>
        <w:ind w:left="3627" w:hanging="360"/>
      </w:pPr>
    </w:lvl>
    <w:lvl w:ilvl="5">
      <w:start w:val="1"/>
      <w:numFmt w:val="decimal"/>
      <w:lvlText w:val="%6."/>
      <w:lvlJc w:val="left"/>
      <w:pPr>
        <w:tabs>
          <w:tab w:val="num" w:pos="4347"/>
        </w:tabs>
        <w:ind w:left="4347" w:hanging="360"/>
      </w:pPr>
    </w:lvl>
    <w:lvl w:ilvl="6">
      <w:start w:val="1"/>
      <w:numFmt w:val="decimal"/>
      <w:lvlText w:val="%7."/>
      <w:lvlJc w:val="left"/>
      <w:pPr>
        <w:tabs>
          <w:tab w:val="num" w:pos="5067"/>
        </w:tabs>
        <w:ind w:left="5067" w:hanging="360"/>
      </w:pPr>
    </w:lvl>
    <w:lvl w:ilvl="7">
      <w:start w:val="1"/>
      <w:numFmt w:val="decimal"/>
      <w:lvlText w:val="%8."/>
      <w:lvlJc w:val="left"/>
      <w:pPr>
        <w:tabs>
          <w:tab w:val="num" w:pos="5787"/>
        </w:tabs>
        <w:ind w:left="5787" w:hanging="360"/>
      </w:pPr>
    </w:lvl>
    <w:lvl w:ilvl="8">
      <w:start w:val="1"/>
      <w:numFmt w:val="decimal"/>
      <w:lvlText w:val="%9."/>
      <w:lvlJc w:val="left"/>
      <w:pPr>
        <w:tabs>
          <w:tab w:val="num" w:pos="6507"/>
        </w:tabs>
        <w:ind w:left="6507" w:hanging="360"/>
      </w:pPr>
    </w:lvl>
  </w:abstractNum>
  <w:num w:numId="1" w16cid:durableId="173616295">
    <w:abstractNumId w:val="7"/>
  </w:num>
  <w:num w:numId="2" w16cid:durableId="1080639046">
    <w:abstractNumId w:val="13"/>
  </w:num>
  <w:num w:numId="3" w16cid:durableId="686520792">
    <w:abstractNumId w:val="3"/>
  </w:num>
  <w:num w:numId="4" w16cid:durableId="16641222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9104245">
    <w:abstractNumId w:val="14"/>
  </w:num>
  <w:num w:numId="6" w16cid:durableId="19746033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7096179">
    <w:abstractNumId w:val="18"/>
  </w:num>
  <w:num w:numId="8" w16cid:durableId="1142190615">
    <w:abstractNumId w:val="10"/>
  </w:num>
  <w:num w:numId="9" w16cid:durableId="70198943">
    <w:abstractNumId w:val="17"/>
  </w:num>
  <w:num w:numId="10" w16cid:durableId="1638608056">
    <w:abstractNumId w:val="16"/>
  </w:num>
  <w:num w:numId="11" w16cid:durableId="354771502">
    <w:abstractNumId w:val="5"/>
  </w:num>
  <w:num w:numId="12" w16cid:durableId="891767117">
    <w:abstractNumId w:val="20"/>
  </w:num>
  <w:num w:numId="13" w16cid:durableId="516192929">
    <w:abstractNumId w:val="11"/>
  </w:num>
  <w:num w:numId="14" w16cid:durableId="915144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9163442">
    <w:abstractNumId w:val="9"/>
  </w:num>
  <w:num w:numId="16" w16cid:durableId="1651330481">
    <w:abstractNumId w:val="21"/>
  </w:num>
  <w:num w:numId="17" w16cid:durableId="412090972">
    <w:abstractNumId w:val="2"/>
  </w:num>
  <w:num w:numId="18" w16cid:durableId="16023719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7656306">
    <w:abstractNumId w:val="0"/>
  </w:num>
  <w:num w:numId="20" w16cid:durableId="1045956450">
    <w:abstractNumId w:val="19"/>
  </w:num>
  <w:num w:numId="21" w16cid:durableId="2034763896">
    <w:abstractNumId w:val="6"/>
  </w:num>
  <w:num w:numId="22" w16cid:durableId="1331249446">
    <w:abstractNumId w:val="12"/>
  </w:num>
  <w:num w:numId="23" w16cid:durableId="1393623673">
    <w:abstractNumId w:val="4"/>
  </w:num>
  <w:num w:numId="24" w16cid:durableId="86548099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sDAztDCwNLQ0NLZU0lEKTi0uzszPAykwrQUAPAt1+ywAAAA="/>
  </w:docVars>
  <w:rsids>
    <w:rsidRoot w:val="001C3269"/>
    <w:rsid w:val="00000D3A"/>
    <w:rsid w:val="00001D9E"/>
    <w:rsid w:val="0000526E"/>
    <w:rsid w:val="00011BD3"/>
    <w:rsid w:val="000205AB"/>
    <w:rsid w:val="00025657"/>
    <w:rsid w:val="000261D9"/>
    <w:rsid w:val="0003700C"/>
    <w:rsid w:val="00037099"/>
    <w:rsid w:val="00040729"/>
    <w:rsid w:val="00044D6D"/>
    <w:rsid w:val="00053381"/>
    <w:rsid w:val="00053A3A"/>
    <w:rsid w:val="00060CDF"/>
    <w:rsid w:val="00076C1B"/>
    <w:rsid w:val="000805C2"/>
    <w:rsid w:val="00081477"/>
    <w:rsid w:val="00081E89"/>
    <w:rsid w:val="00082840"/>
    <w:rsid w:val="00085464"/>
    <w:rsid w:val="00086932"/>
    <w:rsid w:val="000879B5"/>
    <w:rsid w:val="00090ADD"/>
    <w:rsid w:val="00091C2C"/>
    <w:rsid w:val="00092410"/>
    <w:rsid w:val="0009280F"/>
    <w:rsid w:val="000A589A"/>
    <w:rsid w:val="000C0C80"/>
    <w:rsid w:val="000C4C2C"/>
    <w:rsid w:val="000C6447"/>
    <w:rsid w:val="000C6B15"/>
    <w:rsid w:val="000C7F66"/>
    <w:rsid w:val="000D4747"/>
    <w:rsid w:val="000E071A"/>
    <w:rsid w:val="000E3B5C"/>
    <w:rsid w:val="000F2E1D"/>
    <w:rsid w:val="000F4601"/>
    <w:rsid w:val="001021B2"/>
    <w:rsid w:val="00105AC6"/>
    <w:rsid w:val="00113315"/>
    <w:rsid w:val="00117420"/>
    <w:rsid w:val="00123D27"/>
    <w:rsid w:val="00124F72"/>
    <w:rsid w:val="0012564D"/>
    <w:rsid w:val="00125665"/>
    <w:rsid w:val="00125A07"/>
    <w:rsid w:val="0013776C"/>
    <w:rsid w:val="00142E33"/>
    <w:rsid w:val="001436E9"/>
    <w:rsid w:val="00157A2D"/>
    <w:rsid w:val="00164751"/>
    <w:rsid w:val="00165C1D"/>
    <w:rsid w:val="00166D38"/>
    <w:rsid w:val="0017247E"/>
    <w:rsid w:val="001735AE"/>
    <w:rsid w:val="00192F35"/>
    <w:rsid w:val="001933CA"/>
    <w:rsid w:val="001957FA"/>
    <w:rsid w:val="00197F20"/>
    <w:rsid w:val="001A0771"/>
    <w:rsid w:val="001A1F5F"/>
    <w:rsid w:val="001A2822"/>
    <w:rsid w:val="001A7A2A"/>
    <w:rsid w:val="001B0D27"/>
    <w:rsid w:val="001B4C29"/>
    <w:rsid w:val="001B5F7C"/>
    <w:rsid w:val="001B7DB2"/>
    <w:rsid w:val="001C30FB"/>
    <w:rsid w:val="001C3269"/>
    <w:rsid w:val="001D0C77"/>
    <w:rsid w:val="001E07D9"/>
    <w:rsid w:val="001E4004"/>
    <w:rsid w:val="001E5A63"/>
    <w:rsid w:val="001E763C"/>
    <w:rsid w:val="001F1410"/>
    <w:rsid w:val="001F15A3"/>
    <w:rsid w:val="001F4DF8"/>
    <w:rsid w:val="001F5DFE"/>
    <w:rsid w:val="00200B8D"/>
    <w:rsid w:val="00205611"/>
    <w:rsid w:val="00206AEF"/>
    <w:rsid w:val="00210F2F"/>
    <w:rsid w:val="00215EAE"/>
    <w:rsid w:val="0021639C"/>
    <w:rsid w:val="00220D30"/>
    <w:rsid w:val="0022584C"/>
    <w:rsid w:val="002269EE"/>
    <w:rsid w:val="00230FAC"/>
    <w:rsid w:val="00232E25"/>
    <w:rsid w:val="002331FF"/>
    <w:rsid w:val="00235AD0"/>
    <w:rsid w:val="002446D8"/>
    <w:rsid w:val="002608CC"/>
    <w:rsid w:val="00262ABD"/>
    <w:rsid w:val="00263E85"/>
    <w:rsid w:val="00266C77"/>
    <w:rsid w:val="00270043"/>
    <w:rsid w:val="00277203"/>
    <w:rsid w:val="0028223A"/>
    <w:rsid w:val="00284942"/>
    <w:rsid w:val="00292850"/>
    <w:rsid w:val="00293686"/>
    <w:rsid w:val="002947A8"/>
    <w:rsid w:val="00297066"/>
    <w:rsid w:val="002A0023"/>
    <w:rsid w:val="002A028D"/>
    <w:rsid w:val="002A50A1"/>
    <w:rsid w:val="002A5F56"/>
    <w:rsid w:val="002A60AC"/>
    <w:rsid w:val="002B00E2"/>
    <w:rsid w:val="002B0EDD"/>
    <w:rsid w:val="002B3D97"/>
    <w:rsid w:val="002B4F4C"/>
    <w:rsid w:val="002B58DC"/>
    <w:rsid w:val="002B753D"/>
    <w:rsid w:val="002C15D1"/>
    <w:rsid w:val="002C5440"/>
    <w:rsid w:val="002C6179"/>
    <w:rsid w:val="002D25FC"/>
    <w:rsid w:val="002D3FA9"/>
    <w:rsid w:val="002E2761"/>
    <w:rsid w:val="002E359B"/>
    <w:rsid w:val="002F1721"/>
    <w:rsid w:val="002F5AF2"/>
    <w:rsid w:val="00303F74"/>
    <w:rsid w:val="00305A26"/>
    <w:rsid w:val="003113ED"/>
    <w:rsid w:val="00311C1A"/>
    <w:rsid w:val="003161B1"/>
    <w:rsid w:val="00317AF7"/>
    <w:rsid w:val="00325D2D"/>
    <w:rsid w:val="00331DD0"/>
    <w:rsid w:val="00337C27"/>
    <w:rsid w:val="00337F3D"/>
    <w:rsid w:val="003427A3"/>
    <w:rsid w:val="00342F5E"/>
    <w:rsid w:val="003473C7"/>
    <w:rsid w:val="00347A0E"/>
    <w:rsid w:val="00352892"/>
    <w:rsid w:val="003563A8"/>
    <w:rsid w:val="003604FA"/>
    <w:rsid w:val="00364480"/>
    <w:rsid w:val="00364ED3"/>
    <w:rsid w:val="00367A94"/>
    <w:rsid w:val="0037299B"/>
    <w:rsid w:val="003730A4"/>
    <w:rsid w:val="003730C5"/>
    <w:rsid w:val="003778FC"/>
    <w:rsid w:val="00397610"/>
    <w:rsid w:val="003A7B43"/>
    <w:rsid w:val="003A7FE5"/>
    <w:rsid w:val="003B0DCF"/>
    <w:rsid w:val="003B0E7E"/>
    <w:rsid w:val="003B1009"/>
    <w:rsid w:val="003B4058"/>
    <w:rsid w:val="003B6CE0"/>
    <w:rsid w:val="003D2C64"/>
    <w:rsid w:val="003D6F55"/>
    <w:rsid w:val="003D7DCB"/>
    <w:rsid w:val="003E0352"/>
    <w:rsid w:val="003E0E91"/>
    <w:rsid w:val="003E7FCB"/>
    <w:rsid w:val="003F0016"/>
    <w:rsid w:val="003F2426"/>
    <w:rsid w:val="003F5BC6"/>
    <w:rsid w:val="003F64AC"/>
    <w:rsid w:val="00406709"/>
    <w:rsid w:val="00410919"/>
    <w:rsid w:val="004128DD"/>
    <w:rsid w:val="00412FA8"/>
    <w:rsid w:val="004178FC"/>
    <w:rsid w:val="00420455"/>
    <w:rsid w:val="004216E1"/>
    <w:rsid w:val="00425D5A"/>
    <w:rsid w:val="004314B3"/>
    <w:rsid w:val="00433A86"/>
    <w:rsid w:val="004345C4"/>
    <w:rsid w:val="0043580D"/>
    <w:rsid w:val="0044027C"/>
    <w:rsid w:val="00447F0F"/>
    <w:rsid w:val="00450987"/>
    <w:rsid w:val="00450A1A"/>
    <w:rsid w:val="004515A0"/>
    <w:rsid w:val="004564AB"/>
    <w:rsid w:val="00457F28"/>
    <w:rsid w:val="00462189"/>
    <w:rsid w:val="004641F3"/>
    <w:rsid w:val="00465544"/>
    <w:rsid w:val="004759F5"/>
    <w:rsid w:val="00475CAF"/>
    <w:rsid w:val="0047633E"/>
    <w:rsid w:val="00476465"/>
    <w:rsid w:val="0048536B"/>
    <w:rsid w:val="00490CD3"/>
    <w:rsid w:val="004920F1"/>
    <w:rsid w:val="0049371A"/>
    <w:rsid w:val="00496437"/>
    <w:rsid w:val="0049647E"/>
    <w:rsid w:val="004A0F3C"/>
    <w:rsid w:val="004A1680"/>
    <w:rsid w:val="004A2107"/>
    <w:rsid w:val="004A3CE5"/>
    <w:rsid w:val="004A4CC5"/>
    <w:rsid w:val="004A648E"/>
    <w:rsid w:val="004B6A1D"/>
    <w:rsid w:val="004C20D4"/>
    <w:rsid w:val="004C38B5"/>
    <w:rsid w:val="004D14A7"/>
    <w:rsid w:val="004D40A0"/>
    <w:rsid w:val="004D6DD6"/>
    <w:rsid w:val="004E0787"/>
    <w:rsid w:val="004E2110"/>
    <w:rsid w:val="004E254F"/>
    <w:rsid w:val="004F1763"/>
    <w:rsid w:val="005024DD"/>
    <w:rsid w:val="00514482"/>
    <w:rsid w:val="00514FB2"/>
    <w:rsid w:val="00517136"/>
    <w:rsid w:val="00522278"/>
    <w:rsid w:val="00525EDB"/>
    <w:rsid w:val="005311CE"/>
    <w:rsid w:val="00535664"/>
    <w:rsid w:val="005357D6"/>
    <w:rsid w:val="0053763E"/>
    <w:rsid w:val="00540BA7"/>
    <w:rsid w:val="00544C3A"/>
    <w:rsid w:val="0055469C"/>
    <w:rsid w:val="005546A4"/>
    <w:rsid w:val="005558DD"/>
    <w:rsid w:val="005650F8"/>
    <w:rsid w:val="00565671"/>
    <w:rsid w:val="00565937"/>
    <w:rsid w:val="005665AE"/>
    <w:rsid w:val="00585007"/>
    <w:rsid w:val="0058685B"/>
    <w:rsid w:val="00590F05"/>
    <w:rsid w:val="00591818"/>
    <w:rsid w:val="00592312"/>
    <w:rsid w:val="005A00D0"/>
    <w:rsid w:val="005A0F48"/>
    <w:rsid w:val="005A103E"/>
    <w:rsid w:val="005A2B4B"/>
    <w:rsid w:val="005A365A"/>
    <w:rsid w:val="005B054E"/>
    <w:rsid w:val="005B3028"/>
    <w:rsid w:val="005B3069"/>
    <w:rsid w:val="005C6902"/>
    <w:rsid w:val="005D129B"/>
    <w:rsid w:val="005D22C4"/>
    <w:rsid w:val="005D5020"/>
    <w:rsid w:val="005E14D3"/>
    <w:rsid w:val="005E38BC"/>
    <w:rsid w:val="005E58BD"/>
    <w:rsid w:val="005E6DBE"/>
    <w:rsid w:val="005F6737"/>
    <w:rsid w:val="005F6C59"/>
    <w:rsid w:val="006014E4"/>
    <w:rsid w:val="00603FE3"/>
    <w:rsid w:val="0060499B"/>
    <w:rsid w:val="0060523F"/>
    <w:rsid w:val="0060552D"/>
    <w:rsid w:val="00606084"/>
    <w:rsid w:val="00626A98"/>
    <w:rsid w:val="0063130E"/>
    <w:rsid w:val="00634851"/>
    <w:rsid w:val="00643D20"/>
    <w:rsid w:val="00650C83"/>
    <w:rsid w:val="00656F96"/>
    <w:rsid w:val="0066208E"/>
    <w:rsid w:val="0066434D"/>
    <w:rsid w:val="0068029D"/>
    <w:rsid w:val="006821AD"/>
    <w:rsid w:val="0068340D"/>
    <w:rsid w:val="00687006"/>
    <w:rsid w:val="00691392"/>
    <w:rsid w:val="00695522"/>
    <w:rsid w:val="006A122E"/>
    <w:rsid w:val="006B5C3C"/>
    <w:rsid w:val="006B63F1"/>
    <w:rsid w:val="006B7EBA"/>
    <w:rsid w:val="006C014B"/>
    <w:rsid w:val="006C39AE"/>
    <w:rsid w:val="006D143C"/>
    <w:rsid w:val="006D3FF4"/>
    <w:rsid w:val="006D5353"/>
    <w:rsid w:val="006D6210"/>
    <w:rsid w:val="006E501E"/>
    <w:rsid w:val="006F14C1"/>
    <w:rsid w:val="006F2667"/>
    <w:rsid w:val="007008E5"/>
    <w:rsid w:val="0070262A"/>
    <w:rsid w:val="00704D2F"/>
    <w:rsid w:val="00705C50"/>
    <w:rsid w:val="007275BB"/>
    <w:rsid w:val="0072776D"/>
    <w:rsid w:val="00727F5F"/>
    <w:rsid w:val="007313AE"/>
    <w:rsid w:val="007330E3"/>
    <w:rsid w:val="00737E67"/>
    <w:rsid w:val="007413C5"/>
    <w:rsid w:val="0074324A"/>
    <w:rsid w:val="007433EC"/>
    <w:rsid w:val="0074471E"/>
    <w:rsid w:val="00744A42"/>
    <w:rsid w:val="00752A1D"/>
    <w:rsid w:val="00765B52"/>
    <w:rsid w:val="00765EEA"/>
    <w:rsid w:val="0076686F"/>
    <w:rsid w:val="007702BA"/>
    <w:rsid w:val="007724CD"/>
    <w:rsid w:val="007730BA"/>
    <w:rsid w:val="00783303"/>
    <w:rsid w:val="0079270E"/>
    <w:rsid w:val="007A1A7D"/>
    <w:rsid w:val="007A1E13"/>
    <w:rsid w:val="007A3587"/>
    <w:rsid w:val="007A6099"/>
    <w:rsid w:val="007A77EF"/>
    <w:rsid w:val="007B00AA"/>
    <w:rsid w:val="007B223D"/>
    <w:rsid w:val="007D0137"/>
    <w:rsid w:val="007D1574"/>
    <w:rsid w:val="007D3685"/>
    <w:rsid w:val="007D5CDC"/>
    <w:rsid w:val="007D7957"/>
    <w:rsid w:val="007E498C"/>
    <w:rsid w:val="007E78D5"/>
    <w:rsid w:val="007F21E3"/>
    <w:rsid w:val="007F3584"/>
    <w:rsid w:val="007F60D4"/>
    <w:rsid w:val="007F6483"/>
    <w:rsid w:val="00800C56"/>
    <w:rsid w:val="0080126C"/>
    <w:rsid w:val="00810586"/>
    <w:rsid w:val="00810D2E"/>
    <w:rsid w:val="00814763"/>
    <w:rsid w:val="00820F16"/>
    <w:rsid w:val="00822176"/>
    <w:rsid w:val="008306FE"/>
    <w:rsid w:val="008320C8"/>
    <w:rsid w:val="00832FCE"/>
    <w:rsid w:val="008361C6"/>
    <w:rsid w:val="00840BE6"/>
    <w:rsid w:val="0084791D"/>
    <w:rsid w:val="0085765A"/>
    <w:rsid w:val="00861B64"/>
    <w:rsid w:val="00861F44"/>
    <w:rsid w:val="008631CA"/>
    <w:rsid w:val="00872692"/>
    <w:rsid w:val="0088095C"/>
    <w:rsid w:val="00881C20"/>
    <w:rsid w:val="00881D66"/>
    <w:rsid w:val="0088486B"/>
    <w:rsid w:val="00887D2D"/>
    <w:rsid w:val="00893BAB"/>
    <w:rsid w:val="008A07BE"/>
    <w:rsid w:val="008A6385"/>
    <w:rsid w:val="008A7E98"/>
    <w:rsid w:val="008B00AC"/>
    <w:rsid w:val="008B180C"/>
    <w:rsid w:val="008B47B6"/>
    <w:rsid w:val="008C3475"/>
    <w:rsid w:val="008C7EE6"/>
    <w:rsid w:val="008D348F"/>
    <w:rsid w:val="008E06AD"/>
    <w:rsid w:val="008E2ED3"/>
    <w:rsid w:val="008E49C8"/>
    <w:rsid w:val="008F2E6F"/>
    <w:rsid w:val="008F3E49"/>
    <w:rsid w:val="008F6440"/>
    <w:rsid w:val="009050D6"/>
    <w:rsid w:val="00906CBF"/>
    <w:rsid w:val="00910265"/>
    <w:rsid w:val="00914620"/>
    <w:rsid w:val="009146F2"/>
    <w:rsid w:val="00921EF6"/>
    <w:rsid w:val="00930657"/>
    <w:rsid w:val="0093423F"/>
    <w:rsid w:val="00937D3E"/>
    <w:rsid w:val="00945843"/>
    <w:rsid w:val="00957788"/>
    <w:rsid w:val="009623C5"/>
    <w:rsid w:val="0097289D"/>
    <w:rsid w:val="0097296C"/>
    <w:rsid w:val="00974744"/>
    <w:rsid w:val="009773E3"/>
    <w:rsid w:val="00980854"/>
    <w:rsid w:val="009867E9"/>
    <w:rsid w:val="00987334"/>
    <w:rsid w:val="009875FC"/>
    <w:rsid w:val="009938C5"/>
    <w:rsid w:val="009A164C"/>
    <w:rsid w:val="009A16D3"/>
    <w:rsid w:val="009A214B"/>
    <w:rsid w:val="009A31CF"/>
    <w:rsid w:val="009A3E84"/>
    <w:rsid w:val="009A44CA"/>
    <w:rsid w:val="009B07CA"/>
    <w:rsid w:val="009B0E0D"/>
    <w:rsid w:val="009B1043"/>
    <w:rsid w:val="009B4CCB"/>
    <w:rsid w:val="009B6CD4"/>
    <w:rsid w:val="009B7292"/>
    <w:rsid w:val="009C1937"/>
    <w:rsid w:val="009D0065"/>
    <w:rsid w:val="009D6FF9"/>
    <w:rsid w:val="009D7128"/>
    <w:rsid w:val="009E4E05"/>
    <w:rsid w:val="009F41B0"/>
    <w:rsid w:val="009F77E8"/>
    <w:rsid w:val="00A03D78"/>
    <w:rsid w:val="00A11ADB"/>
    <w:rsid w:val="00A1706C"/>
    <w:rsid w:val="00A22BA8"/>
    <w:rsid w:val="00A22BC1"/>
    <w:rsid w:val="00A26560"/>
    <w:rsid w:val="00A42198"/>
    <w:rsid w:val="00A46D1F"/>
    <w:rsid w:val="00A538B9"/>
    <w:rsid w:val="00A6151A"/>
    <w:rsid w:val="00A633F1"/>
    <w:rsid w:val="00A63904"/>
    <w:rsid w:val="00A75667"/>
    <w:rsid w:val="00A7643B"/>
    <w:rsid w:val="00A76EDD"/>
    <w:rsid w:val="00A8445C"/>
    <w:rsid w:val="00A84B30"/>
    <w:rsid w:val="00A85F1B"/>
    <w:rsid w:val="00A93A9B"/>
    <w:rsid w:val="00AA60D4"/>
    <w:rsid w:val="00AB6AFE"/>
    <w:rsid w:val="00AC1695"/>
    <w:rsid w:val="00AD078B"/>
    <w:rsid w:val="00AD7CF4"/>
    <w:rsid w:val="00AE1D6F"/>
    <w:rsid w:val="00AF00C2"/>
    <w:rsid w:val="00AF35B0"/>
    <w:rsid w:val="00AF5EEB"/>
    <w:rsid w:val="00AF7308"/>
    <w:rsid w:val="00B00D9E"/>
    <w:rsid w:val="00B03860"/>
    <w:rsid w:val="00B04A15"/>
    <w:rsid w:val="00B05ED1"/>
    <w:rsid w:val="00B16027"/>
    <w:rsid w:val="00B1791D"/>
    <w:rsid w:val="00B20461"/>
    <w:rsid w:val="00B26F34"/>
    <w:rsid w:val="00B3422B"/>
    <w:rsid w:val="00B40467"/>
    <w:rsid w:val="00B42DCA"/>
    <w:rsid w:val="00B50398"/>
    <w:rsid w:val="00B526A0"/>
    <w:rsid w:val="00B55E03"/>
    <w:rsid w:val="00B62009"/>
    <w:rsid w:val="00B6390F"/>
    <w:rsid w:val="00B63CA8"/>
    <w:rsid w:val="00B6567D"/>
    <w:rsid w:val="00B65FF5"/>
    <w:rsid w:val="00B74217"/>
    <w:rsid w:val="00B74DBB"/>
    <w:rsid w:val="00B765A9"/>
    <w:rsid w:val="00B8069D"/>
    <w:rsid w:val="00B82DD0"/>
    <w:rsid w:val="00B93B9D"/>
    <w:rsid w:val="00B970F1"/>
    <w:rsid w:val="00BA093D"/>
    <w:rsid w:val="00BB0E27"/>
    <w:rsid w:val="00BB3D39"/>
    <w:rsid w:val="00BB7944"/>
    <w:rsid w:val="00BC027C"/>
    <w:rsid w:val="00BC0D8D"/>
    <w:rsid w:val="00BC722E"/>
    <w:rsid w:val="00BD017B"/>
    <w:rsid w:val="00BD27EC"/>
    <w:rsid w:val="00BD474C"/>
    <w:rsid w:val="00BD5E7F"/>
    <w:rsid w:val="00BD637A"/>
    <w:rsid w:val="00BE4327"/>
    <w:rsid w:val="00BE7C67"/>
    <w:rsid w:val="00BF006C"/>
    <w:rsid w:val="00BF4B02"/>
    <w:rsid w:val="00BF4FA4"/>
    <w:rsid w:val="00BF5775"/>
    <w:rsid w:val="00C01137"/>
    <w:rsid w:val="00C053D0"/>
    <w:rsid w:val="00C1012C"/>
    <w:rsid w:val="00C1463D"/>
    <w:rsid w:val="00C1680D"/>
    <w:rsid w:val="00C16BFB"/>
    <w:rsid w:val="00C22573"/>
    <w:rsid w:val="00C23630"/>
    <w:rsid w:val="00C24DE0"/>
    <w:rsid w:val="00C257DC"/>
    <w:rsid w:val="00C27C78"/>
    <w:rsid w:val="00C32296"/>
    <w:rsid w:val="00C32974"/>
    <w:rsid w:val="00C37DD5"/>
    <w:rsid w:val="00C4041F"/>
    <w:rsid w:val="00C4437A"/>
    <w:rsid w:val="00C456DF"/>
    <w:rsid w:val="00C456E6"/>
    <w:rsid w:val="00C470F5"/>
    <w:rsid w:val="00C52C39"/>
    <w:rsid w:val="00C55775"/>
    <w:rsid w:val="00C55FA0"/>
    <w:rsid w:val="00C61FB8"/>
    <w:rsid w:val="00C66346"/>
    <w:rsid w:val="00C73F93"/>
    <w:rsid w:val="00C75808"/>
    <w:rsid w:val="00C9090F"/>
    <w:rsid w:val="00C93F45"/>
    <w:rsid w:val="00CA1F24"/>
    <w:rsid w:val="00CA3EE7"/>
    <w:rsid w:val="00CA6443"/>
    <w:rsid w:val="00CB0413"/>
    <w:rsid w:val="00CB2E65"/>
    <w:rsid w:val="00CB3F2F"/>
    <w:rsid w:val="00CB5D93"/>
    <w:rsid w:val="00CB7B90"/>
    <w:rsid w:val="00CC3577"/>
    <w:rsid w:val="00CD2E75"/>
    <w:rsid w:val="00CD47CB"/>
    <w:rsid w:val="00CD66A2"/>
    <w:rsid w:val="00CD6AC6"/>
    <w:rsid w:val="00CD6E9E"/>
    <w:rsid w:val="00CE0A41"/>
    <w:rsid w:val="00CE5573"/>
    <w:rsid w:val="00CE66F5"/>
    <w:rsid w:val="00CF20C2"/>
    <w:rsid w:val="00CF4F82"/>
    <w:rsid w:val="00D007F2"/>
    <w:rsid w:val="00D020C0"/>
    <w:rsid w:val="00D024D9"/>
    <w:rsid w:val="00D04552"/>
    <w:rsid w:val="00D10BCC"/>
    <w:rsid w:val="00D11B74"/>
    <w:rsid w:val="00D124EC"/>
    <w:rsid w:val="00D163AD"/>
    <w:rsid w:val="00D17E87"/>
    <w:rsid w:val="00D21784"/>
    <w:rsid w:val="00D3219D"/>
    <w:rsid w:val="00D37D7E"/>
    <w:rsid w:val="00D43FF5"/>
    <w:rsid w:val="00D457EB"/>
    <w:rsid w:val="00D478AF"/>
    <w:rsid w:val="00D47A3B"/>
    <w:rsid w:val="00D53055"/>
    <w:rsid w:val="00D532C0"/>
    <w:rsid w:val="00D53461"/>
    <w:rsid w:val="00D553F1"/>
    <w:rsid w:val="00D56D11"/>
    <w:rsid w:val="00D6238E"/>
    <w:rsid w:val="00D720CC"/>
    <w:rsid w:val="00D774A0"/>
    <w:rsid w:val="00D84BC4"/>
    <w:rsid w:val="00D9154D"/>
    <w:rsid w:val="00D920BF"/>
    <w:rsid w:val="00D93525"/>
    <w:rsid w:val="00DA0E35"/>
    <w:rsid w:val="00DB18E4"/>
    <w:rsid w:val="00DB4D1A"/>
    <w:rsid w:val="00DC4126"/>
    <w:rsid w:val="00DD0BBE"/>
    <w:rsid w:val="00DD7779"/>
    <w:rsid w:val="00DD7C01"/>
    <w:rsid w:val="00DE0A00"/>
    <w:rsid w:val="00DE322C"/>
    <w:rsid w:val="00DE3B0F"/>
    <w:rsid w:val="00DE582A"/>
    <w:rsid w:val="00DF7471"/>
    <w:rsid w:val="00E02550"/>
    <w:rsid w:val="00E029F7"/>
    <w:rsid w:val="00E066A7"/>
    <w:rsid w:val="00E102BA"/>
    <w:rsid w:val="00E16D0D"/>
    <w:rsid w:val="00E30280"/>
    <w:rsid w:val="00E37ADF"/>
    <w:rsid w:val="00E4438A"/>
    <w:rsid w:val="00E45488"/>
    <w:rsid w:val="00E479DA"/>
    <w:rsid w:val="00E47FFC"/>
    <w:rsid w:val="00E52D7C"/>
    <w:rsid w:val="00E568CF"/>
    <w:rsid w:val="00E6115A"/>
    <w:rsid w:val="00E637AB"/>
    <w:rsid w:val="00E7063E"/>
    <w:rsid w:val="00E73D69"/>
    <w:rsid w:val="00E74BB9"/>
    <w:rsid w:val="00E7634F"/>
    <w:rsid w:val="00E76EF6"/>
    <w:rsid w:val="00E80095"/>
    <w:rsid w:val="00E814C6"/>
    <w:rsid w:val="00E82D82"/>
    <w:rsid w:val="00E85475"/>
    <w:rsid w:val="00E856B2"/>
    <w:rsid w:val="00E85E0B"/>
    <w:rsid w:val="00E87269"/>
    <w:rsid w:val="00E9410C"/>
    <w:rsid w:val="00E94B3E"/>
    <w:rsid w:val="00EB1A72"/>
    <w:rsid w:val="00EB32F9"/>
    <w:rsid w:val="00EC7987"/>
    <w:rsid w:val="00ED47E6"/>
    <w:rsid w:val="00EE2459"/>
    <w:rsid w:val="00EE4DC6"/>
    <w:rsid w:val="00EF1A7B"/>
    <w:rsid w:val="00EF785A"/>
    <w:rsid w:val="00F0194F"/>
    <w:rsid w:val="00F02365"/>
    <w:rsid w:val="00F0587B"/>
    <w:rsid w:val="00F05DA2"/>
    <w:rsid w:val="00F21B8F"/>
    <w:rsid w:val="00F24AA4"/>
    <w:rsid w:val="00F333D7"/>
    <w:rsid w:val="00F33DB8"/>
    <w:rsid w:val="00F42E65"/>
    <w:rsid w:val="00F46743"/>
    <w:rsid w:val="00F52246"/>
    <w:rsid w:val="00F543C2"/>
    <w:rsid w:val="00F56283"/>
    <w:rsid w:val="00F634F4"/>
    <w:rsid w:val="00F77D0D"/>
    <w:rsid w:val="00F77FAC"/>
    <w:rsid w:val="00F81678"/>
    <w:rsid w:val="00F81C9E"/>
    <w:rsid w:val="00F820C0"/>
    <w:rsid w:val="00F83B43"/>
    <w:rsid w:val="00F84FD9"/>
    <w:rsid w:val="00F92CED"/>
    <w:rsid w:val="00FA2407"/>
    <w:rsid w:val="00FA2556"/>
    <w:rsid w:val="00FA6FCE"/>
    <w:rsid w:val="00FB3439"/>
    <w:rsid w:val="00FB5F3C"/>
    <w:rsid w:val="00FC1A1E"/>
    <w:rsid w:val="00FC2965"/>
    <w:rsid w:val="00FC2CF8"/>
    <w:rsid w:val="00FD0B30"/>
    <w:rsid w:val="00FD22BD"/>
    <w:rsid w:val="00FE11A7"/>
    <w:rsid w:val="00FE62C3"/>
    <w:rsid w:val="00FE7181"/>
    <w:rsid w:val="00FF51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D376C"/>
  <w15:docId w15:val="{3B58BBA9-55B1-4042-A32A-09F3D3FC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217"/>
    <w:pPr>
      <w:spacing w:after="0" w:line="240" w:lineRule="auto"/>
    </w:pPr>
  </w:style>
  <w:style w:type="paragraph" w:styleId="Heading1">
    <w:name w:val="heading 1"/>
    <w:basedOn w:val="Normal"/>
    <w:next w:val="Normal"/>
    <w:link w:val="Heading1Char"/>
    <w:uiPriority w:val="9"/>
    <w:qFormat/>
    <w:rsid w:val="0093065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Heading1.1,Recommendation,List Paragraph1,Riana Table Bullets 1,List Paragraph (numbered (a)),List_Paragraph,Multilevel para_II,MC Paragraphe Liste,References,HEAD 3,Paragraph,KDBS List Paragraph,List Paragraph 1,footer text,Figure_name"/>
    <w:basedOn w:val="Normal"/>
    <w:link w:val="ListParagraphChar"/>
    <w:uiPriority w:val="34"/>
    <w:qFormat/>
    <w:rsid w:val="001C3269"/>
    <w:pPr>
      <w:spacing w:after="160" w:line="254" w:lineRule="auto"/>
      <w:ind w:left="720"/>
      <w:contextualSpacing/>
    </w:pPr>
  </w:style>
  <w:style w:type="table" w:styleId="TableGrid">
    <w:name w:val="Table Grid"/>
    <w:basedOn w:val="TableNormal"/>
    <w:uiPriority w:val="59"/>
    <w:rsid w:val="001C32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B93B9D"/>
    <w:pPr>
      <w:spacing w:after="120" w:line="480" w:lineRule="auto"/>
    </w:pPr>
  </w:style>
  <w:style w:type="character" w:customStyle="1" w:styleId="BodyText2Char">
    <w:name w:val="Body Text 2 Char"/>
    <w:basedOn w:val="DefaultParagraphFont"/>
    <w:link w:val="BodyText2"/>
    <w:uiPriority w:val="99"/>
    <w:semiHidden/>
    <w:rsid w:val="00B93B9D"/>
  </w:style>
  <w:style w:type="paragraph" w:styleId="Revision">
    <w:name w:val="Revision"/>
    <w:hidden/>
    <w:uiPriority w:val="99"/>
    <w:semiHidden/>
    <w:rsid w:val="00DE3B0F"/>
    <w:pPr>
      <w:spacing w:after="0" w:line="240" w:lineRule="auto"/>
    </w:pPr>
  </w:style>
  <w:style w:type="paragraph" w:styleId="BalloonText">
    <w:name w:val="Balloon Text"/>
    <w:basedOn w:val="Normal"/>
    <w:link w:val="BalloonTextChar"/>
    <w:uiPriority w:val="99"/>
    <w:semiHidden/>
    <w:unhideWhenUsed/>
    <w:rsid w:val="00DE3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B0F"/>
    <w:rPr>
      <w:rFonts w:ascii="Segoe UI" w:hAnsi="Segoe UI" w:cs="Segoe UI"/>
      <w:sz w:val="18"/>
      <w:szCs w:val="18"/>
    </w:rPr>
  </w:style>
  <w:style w:type="character" w:styleId="Hyperlink">
    <w:name w:val="Hyperlink"/>
    <w:basedOn w:val="DefaultParagraphFont"/>
    <w:uiPriority w:val="99"/>
    <w:unhideWhenUsed/>
    <w:rsid w:val="00D720CC"/>
    <w:rPr>
      <w:color w:val="0000FF" w:themeColor="hyperlink"/>
      <w:u w:val="single"/>
    </w:rPr>
  </w:style>
  <w:style w:type="paragraph" w:styleId="Header">
    <w:name w:val="header"/>
    <w:basedOn w:val="Normal"/>
    <w:link w:val="HeaderChar"/>
    <w:uiPriority w:val="99"/>
    <w:unhideWhenUsed/>
    <w:rsid w:val="00025657"/>
    <w:pPr>
      <w:tabs>
        <w:tab w:val="center" w:pos="4513"/>
        <w:tab w:val="right" w:pos="9026"/>
      </w:tabs>
    </w:pPr>
  </w:style>
  <w:style w:type="character" w:customStyle="1" w:styleId="HeaderChar">
    <w:name w:val="Header Char"/>
    <w:basedOn w:val="DefaultParagraphFont"/>
    <w:link w:val="Header"/>
    <w:uiPriority w:val="99"/>
    <w:rsid w:val="00025657"/>
  </w:style>
  <w:style w:type="paragraph" w:styleId="Footer">
    <w:name w:val="footer"/>
    <w:basedOn w:val="Normal"/>
    <w:link w:val="FooterChar"/>
    <w:uiPriority w:val="99"/>
    <w:unhideWhenUsed/>
    <w:rsid w:val="00025657"/>
    <w:pPr>
      <w:tabs>
        <w:tab w:val="center" w:pos="4513"/>
        <w:tab w:val="right" w:pos="9026"/>
      </w:tabs>
    </w:pPr>
  </w:style>
  <w:style w:type="character" w:customStyle="1" w:styleId="FooterChar">
    <w:name w:val="Footer Char"/>
    <w:basedOn w:val="DefaultParagraphFont"/>
    <w:link w:val="Footer"/>
    <w:uiPriority w:val="99"/>
    <w:rsid w:val="00025657"/>
  </w:style>
  <w:style w:type="paragraph" w:customStyle="1" w:styleId="xmsonormal">
    <w:name w:val="x_msonormal"/>
    <w:basedOn w:val="Normal"/>
    <w:uiPriority w:val="99"/>
    <w:rsid w:val="004920F1"/>
    <w:rPr>
      <w:rFonts w:ascii="Calibri" w:hAnsi="Calibri" w:cs="Calibri"/>
      <w:lang w:val="en-US"/>
    </w:rPr>
  </w:style>
  <w:style w:type="character" w:customStyle="1" w:styleId="ListParagraphChar">
    <w:name w:val="List Paragraph Char"/>
    <w:aliases w:val="AHeading1.1 Char,Recommendation Char,List Paragraph1 Char,Riana Table Bullets 1 Char,List Paragraph (numbered (a)) Char,List_Paragraph Char,Multilevel para_II Char,MC Paragraphe Liste Char,References Char,HEAD 3 Char,Paragraph Char"/>
    <w:link w:val="ListParagraph"/>
    <w:uiPriority w:val="34"/>
    <w:locked/>
    <w:rsid w:val="00F05DA2"/>
  </w:style>
  <w:style w:type="paragraph" w:customStyle="1" w:styleId="Default">
    <w:name w:val="Default"/>
    <w:rsid w:val="00FA6FCE"/>
    <w:pPr>
      <w:autoSpaceDE w:val="0"/>
      <w:autoSpaceDN w:val="0"/>
      <w:adjustRightInd w:val="0"/>
      <w:spacing w:after="0" w:line="240" w:lineRule="auto"/>
    </w:pPr>
    <w:rPr>
      <w:rFonts w:ascii="Century Gothic" w:hAnsi="Century Gothic" w:cs="Century Gothic"/>
      <w:color w:val="000000"/>
      <w:sz w:val="24"/>
      <w:szCs w:val="24"/>
      <w:lang w:val="en-US"/>
    </w:rPr>
  </w:style>
  <w:style w:type="character" w:styleId="CommentReference">
    <w:name w:val="annotation reference"/>
    <w:basedOn w:val="DefaultParagraphFont"/>
    <w:uiPriority w:val="99"/>
    <w:semiHidden/>
    <w:unhideWhenUsed/>
    <w:rsid w:val="005F6737"/>
    <w:rPr>
      <w:sz w:val="16"/>
      <w:szCs w:val="16"/>
    </w:rPr>
  </w:style>
  <w:style w:type="paragraph" w:styleId="CommentText">
    <w:name w:val="annotation text"/>
    <w:basedOn w:val="Normal"/>
    <w:link w:val="CommentTextChar"/>
    <w:uiPriority w:val="99"/>
    <w:unhideWhenUsed/>
    <w:rsid w:val="005F6737"/>
    <w:rPr>
      <w:sz w:val="20"/>
      <w:szCs w:val="20"/>
    </w:rPr>
  </w:style>
  <w:style w:type="character" w:customStyle="1" w:styleId="CommentTextChar">
    <w:name w:val="Comment Text Char"/>
    <w:basedOn w:val="DefaultParagraphFont"/>
    <w:link w:val="CommentText"/>
    <w:uiPriority w:val="99"/>
    <w:rsid w:val="005F6737"/>
    <w:rPr>
      <w:sz w:val="20"/>
      <w:szCs w:val="20"/>
    </w:rPr>
  </w:style>
  <w:style w:type="paragraph" w:styleId="CommentSubject">
    <w:name w:val="annotation subject"/>
    <w:basedOn w:val="CommentText"/>
    <w:next w:val="CommentText"/>
    <w:link w:val="CommentSubjectChar"/>
    <w:uiPriority w:val="99"/>
    <w:semiHidden/>
    <w:unhideWhenUsed/>
    <w:rsid w:val="005F6737"/>
    <w:rPr>
      <w:b/>
      <w:bCs/>
    </w:rPr>
  </w:style>
  <w:style w:type="character" w:customStyle="1" w:styleId="CommentSubjectChar">
    <w:name w:val="Comment Subject Char"/>
    <w:basedOn w:val="CommentTextChar"/>
    <w:link w:val="CommentSubject"/>
    <w:uiPriority w:val="99"/>
    <w:semiHidden/>
    <w:rsid w:val="005F6737"/>
    <w:rPr>
      <w:b/>
      <w:bCs/>
      <w:sz w:val="20"/>
      <w:szCs w:val="20"/>
    </w:rPr>
  </w:style>
  <w:style w:type="paragraph" w:customStyle="1" w:styleId="xxmsonormal">
    <w:name w:val="x_x_msonormal"/>
    <w:basedOn w:val="Normal"/>
    <w:rsid w:val="00220D30"/>
    <w:rPr>
      <w:rFonts w:ascii="Calibri" w:hAnsi="Calibri" w:cs="Calibri"/>
      <w:lang w:val="en-US"/>
    </w:rPr>
  </w:style>
  <w:style w:type="paragraph" w:customStyle="1" w:styleId="paragraph">
    <w:name w:val="paragraph"/>
    <w:basedOn w:val="Normal"/>
    <w:rsid w:val="009146F2"/>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9146F2"/>
  </w:style>
  <w:style w:type="character" w:customStyle="1" w:styleId="eop">
    <w:name w:val="eop"/>
    <w:basedOn w:val="DefaultParagraphFont"/>
    <w:rsid w:val="009146F2"/>
  </w:style>
  <w:style w:type="paragraph" w:styleId="NormalWeb">
    <w:name w:val="Normal (Web)"/>
    <w:basedOn w:val="Normal"/>
    <w:uiPriority w:val="99"/>
    <w:unhideWhenUsed/>
    <w:rsid w:val="00CB3F2F"/>
    <w:pPr>
      <w:spacing w:before="100" w:beforeAutospacing="1" w:after="100" w:afterAutospacing="1"/>
    </w:pPr>
    <w:rPr>
      <w:rFonts w:ascii="Calibri" w:hAnsi="Calibri" w:cs="Calibri"/>
      <w:lang w:eastAsia="en-ZA"/>
    </w:rPr>
  </w:style>
  <w:style w:type="character" w:customStyle="1" w:styleId="Heading1Char">
    <w:name w:val="Heading 1 Char"/>
    <w:basedOn w:val="DefaultParagraphFont"/>
    <w:link w:val="Heading1"/>
    <w:uiPriority w:val="9"/>
    <w:rsid w:val="009306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928">
      <w:bodyDiv w:val="1"/>
      <w:marLeft w:val="0"/>
      <w:marRight w:val="0"/>
      <w:marTop w:val="0"/>
      <w:marBottom w:val="0"/>
      <w:divBdr>
        <w:top w:val="none" w:sz="0" w:space="0" w:color="auto"/>
        <w:left w:val="none" w:sz="0" w:space="0" w:color="auto"/>
        <w:bottom w:val="none" w:sz="0" w:space="0" w:color="auto"/>
        <w:right w:val="none" w:sz="0" w:space="0" w:color="auto"/>
      </w:divBdr>
    </w:div>
    <w:div w:id="142698585">
      <w:bodyDiv w:val="1"/>
      <w:marLeft w:val="0"/>
      <w:marRight w:val="0"/>
      <w:marTop w:val="0"/>
      <w:marBottom w:val="0"/>
      <w:divBdr>
        <w:top w:val="none" w:sz="0" w:space="0" w:color="auto"/>
        <w:left w:val="none" w:sz="0" w:space="0" w:color="auto"/>
        <w:bottom w:val="none" w:sz="0" w:space="0" w:color="auto"/>
        <w:right w:val="none" w:sz="0" w:space="0" w:color="auto"/>
      </w:divBdr>
      <w:divsChild>
        <w:div w:id="1977954177">
          <w:marLeft w:val="0"/>
          <w:marRight w:val="0"/>
          <w:marTop w:val="0"/>
          <w:marBottom w:val="0"/>
          <w:divBdr>
            <w:top w:val="none" w:sz="0" w:space="0" w:color="auto"/>
            <w:left w:val="none" w:sz="0" w:space="0" w:color="auto"/>
            <w:bottom w:val="none" w:sz="0" w:space="0" w:color="auto"/>
            <w:right w:val="none" w:sz="0" w:space="0" w:color="auto"/>
          </w:divBdr>
          <w:divsChild>
            <w:div w:id="1915429370">
              <w:marLeft w:val="0"/>
              <w:marRight w:val="0"/>
              <w:marTop w:val="0"/>
              <w:marBottom w:val="0"/>
              <w:divBdr>
                <w:top w:val="none" w:sz="0" w:space="0" w:color="auto"/>
                <w:left w:val="none" w:sz="0" w:space="0" w:color="auto"/>
                <w:bottom w:val="none" w:sz="0" w:space="0" w:color="auto"/>
                <w:right w:val="none" w:sz="0" w:space="0" w:color="auto"/>
              </w:divBdr>
              <w:divsChild>
                <w:div w:id="13035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5242">
      <w:bodyDiv w:val="1"/>
      <w:marLeft w:val="0"/>
      <w:marRight w:val="0"/>
      <w:marTop w:val="0"/>
      <w:marBottom w:val="0"/>
      <w:divBdr>
        <w:top w:val="none" w:sz="0" w:space="0" w:color="auto"/>
        <w:left w:val="none" w:sz="0" w:space="0" w:color="auto"/>
        <w:bottom w:val="none" w:sz="0" w:space="0" w:color="auto"/>
        <w:right w:val="none" w:sz="0" w:space="0" w:color="auto"/>
      </w:divBdr>
    </w:div>
    <w:div w:id="368845572">
      <w:bodyDiv w:val="1"/>
      <w:marLeft w:val="0"/>
      <w:marRight w:val="0"/>
      <w:marTop w:val="0"/>
      <w:marBottom w:val="0"/>
      <w:divBdr>
        <w:top w:val="none" w:sz="0" w:space="0" w:color="auto"/>
        <w:left w:val="none" w:sz="0" w:space="0" w:color="auto"/>
        <w:bottom w:val="none" w:sz="0" w:space="0" w:color="auto"/>
        <w:right w:val="none" w:sz="0" w:space="0" w:color="auto"/>
      </w:divBdr>
    </w:div>
    <w:div w:id="371658820">
      <w:bodyDiv w:val="1"/>
      <w:marLeft w:val="0"/>
      <w:marRight w:val="0"/>
      <w:marTop w:val="0"/>
      <w:marBottom w:val="0"/>
      <w:divBdr>
        <w:top w:val="none" w:sz="0" w:space="0" w:color="auto"/>
        <w:left w:val="none" w:sz="0" w:space="0" w:color="auto"/>
        <w:bottom w:val="none" w:sz="0" w:space="0" w:color="auto"/>
        <w:right w:val="none" w:sz="0" w:space="0" w:color="auto"/>
      </w:divBdr>
    </w:div>
    <w:div w:id="378670204">
      <w:bodyDiv w:val="1"/>
      <w:marLeft w:val="0"/>
      <w:marRight w:val="0"/>
      <w:marTop w:val="0"/>
      <w:marBottom w:val="0"/>
      <w:divBdr>
        <w:top w:val="none" w:sz="0" w:space="0" w:color="auto"/>
        <w:left w:val="none" w:sz="0" w:space="0" w:color="auto"/>
        <w:bottom w:val="none" w:sz="0" w:space="0" w:color="auto"/>
        <w:right w:val="none" w:sz="0" w:space="0" w:color="auto"/>
      </w:divBdr>
    </w:div>
    <w:div w:id="379983287">
      <w:bodyDiv w:val="1"/>
      <w:marLeft w:val="0"/>
      <w:marRight w:val="0"/>
      <w:marTop w:val="0"/>
      <w:marBottom w:val="0"/>
      <w:divBdr>
        <w:top w:val="none" w:sz="0" w:space="0" w:color="auto"/>
        <w:left w:val="none" w:sz="0" w:space="0" w:color="auto"/>
        <w:bottom w:val="none" w:sz="0" w:space="0" w:color="auto"/>
        <w:right w:val="none" w:sz="0" w:space="0" w:color="auto"/>
      </w:divBdr>
    </w:div>
    <w:div w:id="552348974">
      <w:bodyDiv w:val="1"/>
      <w:marLeft w:val="0"/>
      <w:marRight w:val="0"/>
      <w:marTop w:val="0"/>
      <w:marBottom w:val="0"/>
      <w:divBdr>
        <w:top w:val="none" w:sz="0" w:space="0" w:color="auto"/>
        <w:left w:val="none" w:sz="0" w:space="0" w:color="auto"/>
        <w:bottom w:val="none" w:sz="0" w:space="0" w:color="auto"/>
        <w:right w:val="none" w:sz="0" w:space="0" w:color="auto"/>
      </w:divBdr>
    </w:div>
    <w:div w:id="831412476">
      <w:bodyDiv w:val="1"/>
      <w:marLeft w:val="0"/>
      <w:marRight w:val="0"/>
      <w:marTop w:val="0"/>
      <w:marBottom w:val="0"/>
      <w:divBdr>
        <w:top w:val="none" w:sz="0" w:space="0" w:color="auto"/>
        <w:left w:val="none" w:sz="0" w:space="0" w:color="auto"/>
        <w:bottom w:val="none" w:sz="0" w:space="0" w:color="auto"/>
        <w:right w:val="none" w:sz="0" w:space="0" w:color="auto"/>
      </w:divBdr>
    </w:div>
    <w:div w:id="863372922">
      <w:bodyDiv w:val="1"/>
      <w:marLeft w:val="0"/>
      <w:marRight w:val="0"/>
      <w:marTop w:val="0"/>
      <w:marBottom w:val="0"/>
      <w:divBdr>
        <w:top w:val="none" w:sz="0" w:space="0" w:color="auto"/>
        <w:left w:val="none" w:sz="0" w:space="0" w:color="auto"/>
        <w:bottom w:val="none" w:sz="0" w:space="0" w:color="auto"/>
        <w:right w:val="none" w:sz="0" w:space="0" w:color="auto"/>
      </w:divBdr>
    </w:div>
    <w:div w:id="867330159">
      <w:bodyDiv w:val="1"/>
      <w:marLeft w:val="0"/>
      <w:marRight w:val="0"/>
      <w:marTop w:val="0"/>
      <w:marBottom w:val="0"/>
      <w:divBdr>
        <w:top w:val="none" w:sz="0" w:space="0" w:color="auto"/>
        <w:left w:val="none" w:sz="0" w:space="0" w:color="auto"/>
        <w:bottom w:val="none" w:sz="0" w:space="0" w:color="auto"/>
        <w:right w:val="none" w:sz="0" w:space="0" w:color="auto"/>
      </w:divBdr>
    </w:div>
    <w:div w:id="881330357">
      <w:bodyDiv w:val="1"/>
      <w:marLeft w:val="0"/>
      <w:marRight w:val="0"/>
      <w:marTop w:val="0"/>
      <w:marBottom w:val="0"/>
      <w:divBdr>
        <w:top w:val="none" w:sz="0" w:space="0" w:color="auto"/>
        <w:left w:val="none" w:sz="0" w:space="0" w:color="auto"/>
        <w:bottom w:val="none" w:sz="0" w:space="0" w:color="auto"/>
        <w:right w:val="none" w:sz="0" w:space="0" w:color="auto"/>
      </w:divBdr>
    </w:div>
    <w:div w:id="894202807">
      <w:bodyDiv w:val="1"/>
      <w:marLeft w:val="0"/>
      <w:marRight w:val="0"/>
      <w:marTop w:val="0"/>
      <w:marBottom w:val="0"/>
      <w:divBdr>
        <w:top w:val="none" w:sz="0" w:space="0" w:color="auto"/>
        <w:left w:val="none" w:sz="0" w:space="0" w:color="auto"/>
        <w:bottom w:val="none" w:sz="0" w:space="0" w:color="auto"/>
        <w:right w:val="none" w:sz="0" w:space="0" w:color="auto"/>
      </w:divBdr>
    </w:div>
    <w:div w:id="1087657383">
      <w:bodyDiv w:val="1"/>
      <w:marLeft w:val="0"/>
      <w:marRight w:val="0"/>
      <w:marTop w:val="0"/>
      <w:marBottom w:val="0"/>
      <w:divBdr>
        <w:top w:val="none" w:sz="0" w:space="0" w:color="auto"/>
        <w:left w:val="none" w:sz="0" w:space="0" w:color="auto"/>
        <w:bottom w:val="none" w:sz="0" w:space="0" w:color="auto"/>
        <w:right w:val="none" w:sz="0" w:space="0" w:color="auto"/>
      </w:divBdr>
    </w:div>
    <w:div w:id="1143543941">
      <w:bodyDiv w:val="1"/>
      <w:marLeft w:val="0"/>
      <w:marRight w:val="0"/>
      <w:marTop w:val="0"/>
      <w:marBottom w:val="0"/>
      <w:divBdr>
        <w:top w:val="none" w:sz="0" w:space="0" w:color="auto"/>
        <w:left w:val="none" w:sz="0" w:space="0" w:color="auto"/>
        <w:bottom w:val="none" w:sz="0" w:space="0" w:color="auto"/>
        <w:right w:val="none" w:sz="0" w:space="0" w:color="auto"/>
      </w:divBdr>
    </w:div>
    <w:div w:id="1152983970">
      <w:bodyDiv w:val="1"/>
      <w:marLeft w:val="0"/>
      <w:marRight w:val="0"/>
      <w:marTop w:val="0"/>
      <w:marBottom w:val="0"/>
      <w:divBdr>
        <w:top w:val="none" w:sz="0" w:space="0" w:color="auto"/>
        <w:left w:val="none" w:sz="0" w:space="0" w:color="auto"/>
        <w:bottom w:val="none" w:sz="0" w:space="0" w:color="auto"/>
        <w:right w:val="none" w:sz="0" w:space="0" w:color="auto"/>
      </w:divBdr>
    </w:div>
    <w:div w:id="1236210303">
      <w:bodyDiv w:val="1"/>
      <w:marLeft w:val="0"/>
      <w:marRight w:val="0"/>
      <w:marTop w:val="0"/>
      <w:marBottom w:val="0"/>
      <w:divBdr>
        <w:top w:val="none" w:sz="0" w:space="0" w:color="auto"/>
        <w:left w:val="none" w:sz="0" w:space="0" w:color="auto"/>
        <w:bottom w:val="none" w:sz="0" w:space="0" w:color="auto"/>
        <w:right w:val="none" w:sz="0" w:space="0" w:color="auto"/>
      </w:divBdr>
    </w:div>
    <w:div w:id="1250232175">
      <w:bodyDiv w:val="1"/>
      <w:marLeft w:val="0"/>
      <w:marRight w:val="0"/>
      <w:marTop w:val="0"/>
      <w:marBottom w:val="0"/>
      <w:divBdr>
        <w:top w:val="none" w:sz="0" w:space="0" w:color="auto"/>
        <w:left w:val="none" w:sz="0" w:space="0" w:color="auto"/>
        <w:bottom w:val="none" w:sz="0" w:space="0" w:color="auto"/>
        <w:right w:val="none" w:sz="0" w:space="0" w:color="auto"/>
      </w:divBdr>
    </w:div>
    <w:div w:id="1285887059">
      <w:bodyDiv w:val="1"/>
      <w:marLeft w:val="0"/>
      <w:marRight w:val="0"/>
      <w:marTop w:val="0"/>
      <w:marBottom w:val="0"/>
      <w:divBdr>
        <w:top w:val="none" w:sz="0" w:space="0" w:color="auto"/>
        <w:left w:val="none" w:sz="0" w:space="0" w:color="auto"/>
        <w:bottom w:val="none" w:sz="0" w:space="0" w:color="auto"/>
        <w:right w:val="none" w:sz="0" w:space="0" w:color="auto"/>
      </w:divBdr>
      <w:divsChild>
        <w:div w:id="306906040">
          <w:marLeft w:val="0"/>
          <w:marRight w:val="0"/>
          <w:marTop w:val="0"/>
          <w:marBottom w:val="0"/>
          <w:divBdr>
            <w:top w:val="none" w:sz="0" w:space="0" w:color="auto"/>
            <w:left w:val="none" w:sz="0" w:space="0" w:color="auto"/>
            <w:bottom w:val="none" w:sz="0" w:space="0" w:color="auto"/>
            <w:right w:val="none" w:sz="0" w:space="0" w:color="auto"/>
          </w:divBdr>
        </w:div>
        <w:div w:id="559247519">
          <w:marLeft w:val="0"/>
          <w:marRight w:val="0"/>
          <w:marTop w:val="0"/>
          <w:marBottom w:val="0"/>
          <w:divBdr>
            <w:top w:val="none" w:sz="0" w:space="0" w:color="auto"/>
            <w:left w:val="none" w:sz="0" w:space="0" w:color="auto"/>
            <w:bottom w:val="none" w:sz="0" w:space="0" w:color="auto"/>
            <w:right w:val="none" w:sz="0" w:space="0" w:color="auto"/>
          </w:divBdr>
        </w:div>
        <w:div w:id="567347094">
          <w:marLeft w:val="0"/>
          <w:marRight w:val="0"/>
          <w:marTop w:val="0"/>
          <w:marBottom w:val="0"/>
          <w:divBdr>
            <w:top w:val="none" w:sz="0" w:space="0" w:color="auto"/>
            <w:left w:val="none" w:sz="0" w:space="0" w:color="auto"/>
            <w:bottom w:val="none" w:sz="0" w:space="0" w:color="auto"/>
            <w:right w:val="none" w:sz="0" w:space="0" w:color="auto"/>
          </w:divBdr>
        </w:div>
        <w:div w:id="539904350">
          <w:marLeft w:val="0"/>
          <w:marRight w:val="0"/>
          <w:marTop w:val="0"/>
          <w:marBottom w:val="0"/>
          <w:divBdr>
            <w:top w:val="none" w:sz="0" w:space="0" w:color="auto"/>
            <w:left w:val="none" w:sz="0" w:space="0" w:color="auto"/>
            <w:bottom w:val="none" w:sz="0" w:space="0" w:color="auto"/>
            <w:right w:val="none" w:sz="0" w:space="0" w:color="auto"/>
          </w:divBdr>
        </w:div>
        <w:div w:id="1156141482">
          <w:marLeft w:val="0"/>
          <w:marRight w:val="0"/>
          <w:marTop w:val="0"/>
          <w:marBottom w:val="0"/>
          <w:divBdr>
            <w:top w:val="none" w:sz="0" w:space="0" w:color="auto"/>
            <w:left w:val="none" w:sz="0" w:space="0" w:color="auto"/>
            <w:bottom w:val="none" w:sz="0" w:space="0" w:color="auto"/>
            <w:right w:val="none" w:sz="0" w:space="0" w:color="auto"/>
          </w:divBdr>
        </w:div>
        <w:div w:id="230578999">
          <w:marLeft w:val="0"/>
          <w:marRight w:val="0"/>
          <w:marTop w:val="0"/>
          <w:marBottom w:val="0"/>
          <w:divBdr>
            <w:top w:val="none" w:sz="0" w:space="0" w:color="auto"/>
            <w:left w:val="none" w:sz="0" w:space="0" w:color="auto"/>
            <w:bottom w:val="none" w:sz="0" w:space="0" w:color="auto"/>
            <w:right w:val="none" w:sz="0" w:space="0" w:color="auto"/>
          </w:divBdr>
        </w:div>
        <w:div w:id="39323632">
          <w:marLeft w:val="0"/>
          <w:marRight w:val="0"/>
          <w:marTop w:val="0"/>
          <w:marBottom w:val="0"/>
          <w:divBdr>
            <w:top w:val="none" w:sz="0" w:space="0" w:color="auto"/>
            <w:left w:val="none" w:sz="0" w:space="0" w:color="auto"/>
            <w:bottom w:val="none" w:sz="0" w:space="0" w:color="auto"/>
            <w:right w:val="none" w:sz="0" w:space="0" w:color="auto"/>
          </w:divBdr>
        </w:div>
        <w:div w:id="202329155">
          <w:marLeft w:val="0"/>
          <w:marRight w:val="0"/>
          <w:marTop w:val="0"/>
          <w:marBottom w:val="0"/>
          <w:divBdr>
            <w:top w:val="none" w:sz="0" w:space="0" w:color="auto"/>
            <w:left w:val="none" w:sz="0" w:space="0" w:color="auto"/>
            <w:bottom w:val="none" w:sz="0" w:space="0" w:color="auto"/>
            <w:right w:val="none" w:sz="0" w:space="0" w:color="auto"/>
          </w:divBdr>
        </w:div>
        <w:div w:id="952904534">
          <w:marLeft w:val="0"/>
          <w:marRight w:val="0"/>
          <w:marTop w:val="0"/>
          <w:marBottom w:val="0"/>
          <w:divBdr>
            <w:top w:val="none" w:sz="0" w:space="0" w:color="auto"/>
            <w:left w:val="none" w:sz="0" w:space="0" w:color="auto"/>
            <w:bottom w:val="none" w:sz="0" w:space="0" w:color="auto"/>
            <w:right w:val="none" w:sz="0" w:space="0" w:color="auto"/>
          </w:divBdr>
        </w:div>
        <w:div w:id="274679281">
          <w:marLeft w:val="0"/>
          <w:marRight w:val="0"/>
          <w:marTop w:val="0"/>
          <w:marBottom w:val="0"/>
          <w:divBdr>
            <w:top w:val="none" w:sz="0" w:space="0" w:color="auto"/>
            <w:left w:val="none" w:sz="0" w:space="0" w:color="auto"/>
            <w:bottom w:val="none" w:sz="0" w:space="0" w:color="auto"/>
            <w:right w:val="none" w:sz="0" w:space="0" w:color="auto"/>
          </w:divBdr>
        </w:div>
        <w:div w:id="1372261846">
          <w:marLeft w:val="0"/>
          <w:marRight w:val="0"/>
          <w:marTop w:val="0"/>
          <w:marBottom w:val="0"/>
          <w:divBdr>
            <w:top w:val="none" w:sz="0" w:space="0" w:color="auto"/>
            <w:left w:val="none" w:sz="0" w:space="0" w:color="auto"/>
            <w:bottom w:val="none" w:sz="0" w:space="0" w:color="auto"/>
            <w:right w:val="none" w:sz="0" w:space="0" w:color="auto"/>
          </w:divBdr>
        </w:div>
        <w:div w:id="1163469445">
          <w:marLeft w:val="0"/>
          <w:marRight w:val="0"/>
          <w:marTop w:val="0"/>
          <w:marBottom w:val="0"/>
          <w:divBdr>
            <w:top w:val="none" w:sz="0" w:space="0" w:color="auto"/>
            <w:left w:val="none" w:sz="0" w:space="0" w:color="auto"/>
            <w:bottom w:val="none" w:sz="0" w:space="0" w:color="auto"/>
            <w:right w:val="none" w:sz="0" w:space="0" w:color="auto"/>
          </w:divBdr>
        </w:div>
        <w:div w:id="1769427378">
          <w:marLeft w:val="0"/>
          <w:marRight w:val="0"/>
          <w:marTop w:val="0"/>
          <w:marBottom w:val="0"/>
          <w:divBdr>
            <w:top w:val="none" w:sz="0" w:space="0" w:color="auto"/>
            <w:left w:val="none" w:sz="0" w:space="0" w:color="auto"/>
            <w:bottom w:val="none" w:sz="0" w:space="0" w:color="auto"/>
            <w:right w:val="none" w:sz="0" w:space="0" w:color="auto"/>
          </w:divBdr>
        </w:div>
        <w:div w:id="1039547493">
          <w:marLeft w:val="0"/>
          <w:marRight w:val="0"/>
          <w:marTop w:val="0"/>
          <w:marBottom w:val="0"/>
          <w:divBdr>
            <w:top w:val="none" w:sz="0" w:space="0" w:color="auto"/>
            <w:left w:val="none" w:sz="0" w:space="0" w:color="auto"/>
            <w:bottom w:val="none" w:sz="0" w:space="0" w:color="auto"/>
            <w:right w:val="none" w:sz="0" w:space="0" w:color="auto"/>
          </w:divBdr>
        </w:div>
        <w:div w:id="384334822">
          <w:marLeft w:val="0"/>
          <w:marRight w:val="0"/>
          <w:marTop w:val="0"/>
          <w:marBottom w:val="0"/>
          <w:divBdr>
            <w:top w:val="none" w:sz="0" w:space="0" w:color="auto"/>
            <w:left w:val="none" w:sz="0" w:space="0" w:color="auto"/>
            <w:bottom w:val="none" w:sz="0" w:space="0" w:color="auto"/>
            <w:right w:val="none" w:sz="0" w:space="0" w:color="auto"/>
          </w:divBdr>
        </w:div>
        <w:div w:id="1588659787">
          <w:marLeft w:val="0"/>
          <w:marRight w:val="0"/>
          <w:marTop w:val="0"/>
          <w:marBottom w:val="0"/>
          <w:divBdr>
            <w:top w:val="none" w:sz="0" w:space="0" w:color="auto"/>
            <w:left w:val="none" w:sz="0" w:space="0" w:color="auto"/>
            <w:bottom w:val="none" w:sz="0" w:space="0" w:color="auto"/>
            <w:right w:val="none" w:sz="0" w:space="0" w:color="auto"/>
          </w:divBdr>
        </w:div>
        <w:div w:id="38020520">
          <w:marLeft w:val="0"/>
          <w:marRight w:val="0"/>
          <w:marTop w:val="0"/>
          <w:marBottom w:val="0"/>
          <w:divBdr>
            <w:top w:val="none" w:sz="0" w:space="0" w:color="auto"/>
            <w:left w:val="none" w:sz="0" w:space="0" w:color="auto"/>
            <w:bottom w:val="none" w:sz="0" w:space="0" w:color="auto"/>
            <w:right w:val="none" w:sz="0" w:space="0" w:color="auto"/>
          </w:divBdr>
        </w:div>
        <w:div w:id="976763877">
          <w:marLeft w:val="0"/>
          <w:marRight w:val="0"/>
          <w:marTop w:val="0"/>
          <w:marBottom w:val="0"/>
          <w:divBdr>
            <w:top w:val="none" w:sz="0" w:space="0" w:color="auto"/>
            <w:left w:val="none" w:sz="0" w:space="0" w:color="auto"/>
            <w:bottom w:val="none" w:sz="0" w:space="0" w:color="auto"/>
            <w:right w:val="none" w:sz="0" w:space="0" w:color="auto"/>
          </w:divBdr>
        </w:div>
        <w:div w:id="1467043461">
          <w:marLeft w:val="0"/>
          <w:marRight w:val="0"/>
          <w:marTop w:val="0"/>
          <w:marBottom w:val="0"/>
          <w:divBdr>
            <w:top w:val="none" w:sz="0" w:space="0" w:color="auto"/>
            <w:left w:val="none" w:sz="0" w:space="0" w:color="auto"/>
            <w:bottom w:val="none" w:sz="0" w:space="0" w:color="auto"/>
            <w:right w:val="none" w:sz="0" w:space="0" w:color="auto"/>
          </w:divBdr>
        </w:div>
        <w:div w:id="1852792029">
          <w:marLeft w:val="0"/>
          <w:marRight w:val="0"/>
          <w:marTop w:val="0"/>
          <w:marBottom w:val="0"/>
          <w:divBdr>
            <w:top w:val="none" w:sz="0" w:space="0" w:color="auto"/>
            <w:left w:val="none" w:sz="0" w:space="0" w:color="auto"/>
            <w:bottom w:val="none" w:sz="0" w:space="0" w:color="auto"/>
            <w:right w:val="none" w:sz="0" w:space="0" w:color="auto"/>
          </w:divBdr>
        </w:div>
        <w:div w:id="1001087311">
          <w:marLeft w:val="0"/>
          <w:marRight w:val="0"/>
          <w:marTop w:val="0"/>
          <w:marBottom w:val="0"/>
          <w:divBdr>
            <w:top w:val="none" w:sz="0" w:space="0" w:color="auto"/>
            <w:left w:val="none" w:sz="0" w:space="0" w:color="auto"/>
            <w:bottom w:val="none" w:sz="0" w:space="0" w:color="auto"/>
            <w:right w:val="none" w:sz="0" w:space="0" w:color="auto"/>
          </w:divBdr>
        </w:div>
        <w:div w:id="859589250">
          <w:marLeft w:val="0"/>
          <w:marRight w:val="0"/>
          <w:marTop w:val="0"/>
          <w:marBottom w:val="0"/>
          <w:divBdr>
            <w:top w:val="none" w:sz="0" w:space="0" w:color="auto"/>
            <w:left w:val="none" w:sz="0" w:space="0" w:color="auto"/>
            <w:bottom w:val="none" w:sz="0" w:space="0" w:color="auto"/>
            <w:right w:val="none" w:sz="0" w:space="0" w:color="auto"/>
          </w:divBdr>
        </w:div>
        <w:div w:id="192773355">
          <w:marLeft w:val="0"/>
          <w:marRight w:val="0"/>
          <w:marTop w:val="0"/>
          <w:marBottom w:val="0"/>
          <w:divBdr>
            <w:top w:val="none" w:sz="0" w:space="0" w:color="auto"/>
            <w:left w:val="none" w:sz="0" w:space="0" w:color="auto"/>
            <w:bottom w:val="none" w:sz="0" w:space="0" w:color="auto"/>
            <w:right w:val="none" w:sz="0" w:space="0" w:color="auto"/>
          </w:divBdr>
        </w:div>
        <w:div w:id="1836798949">
          <w:marLeft w:val="0"/>
          <w:marRight w:val="0"/>
          <w:marTop w:val="0"/>
          <w:marBottom w:val="0"/>
          <w:divBdr>
            <w:top w:val="none" w:sz="0" w:space="0" w:color="auto"/>
            <w:left w:val="none" w:sz="0" w:space="0" w:color="auto"/>
            <w:bottom w:val="none" w:sz="0" w:space="0" w:color="auto"/>
            <w:right w:val="none" w:sz="0" w:space="0" w:color="auto"/>
          </w:divBdr>
        </w:div>
        <w:div w:id="605650825">
          <w:marLeft w:val="0"/>
          <w:marRight w:val="0"/>
          <w:marTop w:val="0"/>
          <w:marBottom w:val="0"/>
          <w:divBdr>
            <w:top w:val="none" w:sz="0" w:space="0" w:color="auto"/>
            <w:left w:val="none" w:sz="0" w:space="0" w:color="auto"/>
            <w:bottom w:val="none" w:sz="0" w:space="0" w:color="auto"/>
            <w:right w:val="none" w:sz="0" w:space="0" w:color="auto"/>
          </w:divBdr>
        </w:div>
        <w:div w:id="1757048097">
          <w:marLeft w:val="0"/>
          <w:marRight w:val="0"/>
          <w:marTop w:val="0"/>
          <w:marBottom w:val="0"/>
          <w:divBdr>
            <w:top w:val="none" w:sz="0" w:space="0" w:color="auto"/>
            <w:left w:val="none" w:sz="0" w:space="0" w:color="auto"/>
            <w:bottom w:val="none" w:sz="0" w:space="0" w:color="auto"/>
            <w:right w:val="none" w:sz="0" w:space="0" w:color="auto"/>
          </w:divBdr>
        </w:div>
        <w:div w:id="1092821362">
          <w:marLeft w:val="0"/>
          <w:marRight w:val="0"/>
          <w:marTop w:val="0"/>
          <w:marBottom w:val="0"/>
          <w:divBdr>
            <w:top w:val="none" w:sz="0" w:space="0" w:color="auto"/>
            <w:left w:val="none" w:sz="0" w:space="0" w:color="auto"/>
            <w:bottom w:val="none" w:sz="0" w:space="0" w:color="auto"/>
            <w:right w:val="none" w:sz="0" w:space="0" w:color="auto"/>
          </w:divBdr>
        </w:div>
        <w:div w:id="819882980">
          <w:marLeft w:val="0"/>
          <w:marRight w:val="0"/>
          <w:marTop w:val="0"/>
          <w:marBottom w:val="0"/>
          <w:divBdr>
            <w:top w:val="none" w:sz="0" w:space="0" w:color="auto"/>
            <w:left w:val="none" w:sz="0" w:space="0" w:color="auto"/>
            <w:bottom w:val="none" w:sz="0" w:space="0" w:color="auto"/>
            <w:right w:val="none" w:sz="0" w:space="0" w:color="auto"/>
          </w:divBdr>
        </w:div>
        <w:div w:id="700789028">
          <w:marLeft w:val="0"/>
          <w:marRight w:val="0"/>
          <w:marTop w:val="0"/>
          <w:marBottom w:val="0"/>
          <w:divBdr>
            <w:top w:val="none" w:sz="0" w:space="0" w:color="auto"/>
            <w:left w:val="none" w:sz="0" w:space="0" w:color="auto"/>
            <w:bottom w:val="none" w:sz="0" w:space="0" w:color="auto"/>
            <w:right w:val="none" w:sz="0" w:space="0" w:color="auto"/>
          </w:divBdr>
        </w:div>
        <w:div w:id="1025985989">
          <w:marLeft w:val="0"/>
          <w:marRight w:val="0"/>
          <w:marTop w:val="0"/>
          <w:marBottom w:val="0"/>
          <w:divBdr>
            <w:top w:val="none" w:sz="0" w:space="0" w:color="auto"/>
            <w:left w:val="none" w:sz="0" w:space="0" w:color="auto"/>
            <w:bottom w:val="none" w:sz="0" w:space="0" w:color="auto"/>
            <w:right w:val="none" w:sz="0" w:space="0" w:color="auto"/>
          </w:divBdr>
        </w:div>
        <w:div w:id="641733931">
          <w:marLeft w:val="0"/>
          <w:marRight w:val="0"/>
          <w:marTop w:val="0"/>
          <w:marBottom w:val="0"/>
          <w:divBdr>
            <w:top w:val="none" w:sz="0" w:space="0" w:color="auto"/>
            <w:left w:val="none" w:sz="0" w:space="0" w:color="auto"/>
            <w:bottom w:val="none" w:sz="0" w:space="0" w:color="auto"/>
            <w:right w:val="none" w:sz="0" w:space="0" w:color="auto"/>
          </w:divBdr>
        </w:div>
        <w:div w:id="238709790">
          <w:marLeft w:val="0"/>
          <w:marRight w:val="0"/>
          <w:marTop w:val="0"/>
          <w:marBottom w:val="0"/>
          <w:divBdr>
            <w:top w:val="none" w:sz="0" w:space="0" w:color="auto"/>
            <w:left w:val="none" w:sz="0" w:space="0" w:color="auto"/>
            <w:bottom w:val="none" w:sz="0" w:space="0" w:color="auto"/>
            <w:right w:val="none" w:sz="0" w:space="0" w:color="auto"/>
          </w:divBdr>
        </w:div>
        <w:div w:id="1796170586">
          <w:marLeft w:val="0"/>
          <w:marRight w:val="0"/>
          <w:marTop w:val="0"/>
          <w:marBottom w:val="0"/>
          <w:divBdr>
            <w:top w:val="none" w:sz="0" w:space="0" w:color="auto"/>
            <w:left w:val="none" w:sz="0" w:space="0" w:color="auto"/>
            <w:bottom w:val="none" w:sz="0" w:space="0" w:color="auto"/>
            <w:right w:val="none" w:sz="0" w:space="0" w:color="auto"/>
          </w:divBdr>
        </w:div>
        <w:div w:id="457337414">
          <w:marLeft w:val="0"/>
          <w:marRight w:val="0"/>
          <w:marTop w:val="0"/>
          <w:marBottom w:val="0"/>
          <w:divBdr>
            <w:top w:val="none" w:sz="0" w:space="0" w:color="auto"/>
            <w:left w:val="none" w:sz="0" w:space="0" w:color="auto"/>
            <w:bottom w:val="none" w:sz="0" w:space="0" w:color="auto"/>
            <w:right w:val="none" w:sz="0" w:space="0" w:color="auto"/>
          </w:divBdr>
        </w:div>
        <w:div w:id="752513479">
          <w:marLeft w:val="0"/>
          <w:marRight w:val="0"/>
          <w:marTop w:val="0"/>
          <w:marBottom w:val="0"/>
          <w:divBdr>
            <w:top w:val="none" w:sz="0" w:space="0" w:color="auto"/>
            <w:left w:val="none" w:sz="0" w:space="0" w:color="auto"/>
            <w:bottom w:val="none" w:sz="0" w:space="0" w:color="auto"/>
            <w:right w:val="none" w:sz="0" w:space="0" w:color="auto"/>
          </w:divBdr>
        </w:div>
        <w:div w:id="142166300">
          <w:marLeft w:val="0"/>
          <w:marRight w:val="0"/>
          <w:marTop w:val="0"/>
          <w:marBottom w:val="0"/>
          <w:divBdr>
            <w:top w:val="none" w:sz="0" w:space="0" w:color="auto"/>
            <w:left w:val="none" w:sz="0" w:space="0" w:color="auto"/>
            <w:bottom w:val="none" w:sz="0" w:space="0" w:color="auto"/>
            <w:right w:val="none" w:sz="0" w:space="0" w:color="auto"/>
          </w:divBdr>
        </w:div>
        <w:div w:id="172191846">
          <w:marLeft w:val="0"/>
          <w:marRight w:val="0"/>
          <w:marTop w:val="0"/>
          <w:marBottom w:val="0"/>
          <w:divBdr>
            <w:top w:val="none" w:sz="0" w:space="0" w:color="auto"/>
            <w:left w:val="none" w:sz="0" w:space="0" w:color="auto"/>
            <w:bottom w:val="none" w:sz="0" w:space="0" w:color="auto"/>
            <w:right w:val="none" w:sz="0" w:space="0" w:color="auto"/>
          </w:divBdr>
          <w:divsChild>
            <w:div w:id="1420522269">
              <w:marLeft w:val="0"/>
              <w:marRight w:val="0"/>
              <w:marTop w:val="0"/>
              <w:marBottom w:val="0"/>
              <w:divBdr>
                <w:top w:val="none" w:sz="0" w:space="0" w:color="auto"/>
                <w:left w:val="none" w:sz="0" w:space="0" w:color="auto"/>
                <w:bottom w:val="none" w:sz="0" w:space="0" w:color="auto"/>
                <w:right w:val="none" w:sz="0" w:space="0" w:color="auto"/>
              </w:divBdr>
            </w:div>
            <w:div w:id="936451774">
              <w:marLeft w:val="0"/>
              <w:marRight w:val="0"/>
              <w:marTop w:val="0"/>
              <w:marBottom w:val="0"/>
              <w:divBdr>
                <w:top w:val="none" w:sz="0" w:space="0" w:color="auto"/>
                <w:left w:val="none" w:sz="0" w:space="0" w:color="auto"/>
                <w:bottom w:val="none" w:sz="0" w:space="0" w:color="auto"/>
                <w:right w:val="none" w:sz="0" w:space="0" w:color="auto"/>
              </w:divBdr>
            </w:div>
            <w:div w:id="1127352324">
              <w:marLeft w:val="0"/>
              <w:marRight w:val="0"/>
              <w:marTop w:val="0"/>
              <w:marBottom w:val="0"/>
              <w:divBdr>
                <w:top w:val="none" w:sz="0" w:space="0" w:color="auto"/>
                <w:left w:val="none" w:sz="0" w:space="0" w:color="auto"/>
                <w:bottom w:val="none" w:sz="0" w:space="0" w:color="auto"/>
                <w:right w:val="none" w:sz="0" w:space="0" w:color="auto"/>
              </w:divBdr>
            </w:div>
          </w:divsChild>
        </w:div>
        <w:div w:id="834108947">
          <w:marLeft w:val="0"/>
          <w:marRight w:val="0"/>
          <w:marTop w:val="0"/>
          <w:marBottom w:val="0"/>
          <w:divBdr>
            <w:top w:val="none" w:sz="0" w:space="0" w:color="auto"/>
            <w:left w:val="none" w:sz="0" w:space="0" w:color="auto"/>
            <w:bottom w:val="none" w:sz="0" w:space="0" w:color="auto"/>
            <w:right w:val="none" w:sz="0" w:space="0" w:color="auto"/>
          </w:divBdr>
          <w:divsChild>
            <w:div w:id="958612104">
              <w:marLeft w:val="0"/>
              <w:marRight w:val="0"/>
              <w:marTop w:val="0"/>
              <w:marBottom w:val="0"/>
              <w:divBdr>
                <w:top w:val="none" w:sz="0" w:space="0" w:color="auto"/>
                <w:left w:val="none" w:sz="0" w:space="0" w:color="auto"/>
                <w:bottom w:val="none" w:sz="0" w:space="0" w:color="auto"/>
                <w:right w:val="none" w:sz="0" w:space="0" w:color="auto"/>
              </w:divBdr>
            </w:div>
            <w:div w:id="1983852847">
              <w:marLeft w:val="0"/>
              <w:marRight w:val="0"/>
              <w:marTop w:val="0"/>
              <w:marBottom w:val="0"/>
              <w:divBdr>
                <w:top w:val="none" w:sz="0" w:space="0" w:color="auto"/>
                <w:left w:val="none" w:sz="0" w:space="0" w:color="auto"/>
                <w:bottom w:val="none" w:sz="0" w:space="0" w:color="auto"/>
                <w:right w:val="none" w:sz="0" w:space="0" w:color="auto"/>
              </w:divBdr>
            </w:div>
            <w:div w:id="1842116604">
              <w:marLeft w:val="0"/>
              <w:marRight w:val="0"/>
              <w:marTop w:val="0"/>
              <w:marBottom w:val="0"/>
              <w:divBdr>
                <w:top w:val="none" w:sz="0" w:space="0" w:color="auto"/>
                <w:left w:val="none" w:sz="0" w:space="0" w:color="auto"/>
                <w:bottom w:val="none" w:sz="0" w:space="0" w:color="auto"/>
                <w:right w:val="none" w:sz="0" w:space="0" w:color="auto"/>
              </w:divBdr>
            </w:div>
          </w:divsChild>
        </w:div>
        <w:div w:id="1582982318">
          <w:marLeft w:val="0"/>
          <w:marRight w:val="0"/>
          <w:marTop w:val="0"/>
          <w:marBottom w:val="0"/>
          <w:divBdr>
            <w:top w:val="none" w:sz="0" w:space="0" w:color="auto"/>
            <w:left w:val="none" w:sz="0" w:space="0" w:color="auto"/>
            <w:bottom w:val="none" w:sz="0" w:space="0" w:color="auto"/>
            <w:right w:val="none" w:sz="0" w:space="0" w:color="auto"/>
          </w:divBdr>
        </w:div>
        <w:div w:id="464203661">
          <w:marLeft w:val="0"/>
          <w:marRight w:val="0"/>
          <w:marTop w:val="0"/>
          <w:marBottom w:val="0"/>
          <w:divBdr>
            <w:top w:val="none" w:sz="0" w:space="0" w:color="auto"/>
            <w:left w:val="none" w:sz="0" w:space="0" w:color="auto"/>
            <w:bottom w:val="none" w:sz="0" w:space="0" w:color="auto"/>
            <w:right w:val="none" w:sz="0" w:space="0" w:color="auto"/>
          </w:divBdr>
        </w:div>
        <w:div w:id="1447432184">
          <w:marLeft w:val="0"/>
          <w:marRight w:val="0"/>
          <w:marTop w:val="0"/>
          <w:marBottom w:val="0"/>
          <w:divBdr>
            <w:top w:val="none" w:sz="0" w:space="0" w:color="auto"/>
            <w:left w:val="none" w:sz="0" w:space="0" w:color="auto"/>
            <w:bottom w:val="none" w:sz="0" w:space="0" w:color="auto"/>
            <w:right w:val="none" w:sz="0" w:space="0" w:color="auto"/>
          </w:divBdr>
        </w:div>
        <w:div w:id="889002529">
          <w:marLeft w:val="0"/>
          <w:marRight w:val="0"/>
          <w:marTop w:val="0"/>
          <w:marBottom w:val="0"/>
          <w:divBdr>
            <w:top w:val="none" w:sz="0" w:space="0" w:color="auto"/>
            <w:left w:val="none" w:sz="0" w:space="0" w:color="auto"/>
            <w:bottom w:val="none" w:sz="0" w:space="0" w:color="auto"/>
            <w:right w:val="none" w:sz="0" w:space="0" w:color="auto"/>
          </w:divBdr>
        </w:div>
        <w:div w:id="1893223420">
          <w:marLeft w:val="0"/>
          <w:marRight w:val="0"/>
          <w:marTop w:val="0"/>
          <w:marBottom w:val="0"/>
          <w:divBdr>
            <w:top w:val="none" w:sz="0" w:space="0" w:color="auto"/>
            <w:left w:val="none" w:sz="0" w:space="0" w:color="auto"/>
            <w:bottom w:val="none" w:sz="0" w:space="0" w:color="auto"/>
            <w:right w:val="none" w:sz="0" w:space="0" w:color="auto"/>
          </w:divBdr>
        </w:div>
        <w:div w:id="306276624">
          <w:marLeft w:val="0"/>
          <w:marRight w:val="0"/>
          <w:marTop w:val="0"/>
          <w:marBottom w:val="0"/>
          <w:divBdr>
            <w:top w:val="none" w:sz="0" w:space="0" w:color="auto"/>
            <w:left w:val="none" w:sz="0" w:space="0" w:color="auto"/>
            <w:bottom w:val="none" w:sz="0" w:space="0" w:color="auto"/>
            <w:right w:val="none" w:sz="0" w:space="0" w:color="auto"/>
          </w:divBdr>
        </w:div>
        <w:div w:id="1031225209">
          <w:marLeft w:val="0"/>
          <w:marRight w:val="0"/>
          <w:marTop w:val="0"/>
          <w:marBottom w:val="0"/>
          <w:divBdr>
            <w:top w:val="none" w:sz="0" w:space="0" w:color="auto"/>
            <w:left w:val="none" w:sz="0" w:space="0" w:color="auto"/>
            <w:bottom w:val="none" w:sz="0" w:space="0" w:color="auto"/>
            <w:right w:val="none" w:sz="0" w:space="0" w:color="auto"/>
          </w:divBdr>
        </w:div>
        <w:div w:id="653411515">
          <w:marLeft w:val="0"/>
          <w:marRight w:val="0"/>
          <w:marTop w:val="0"/>
          <w:marBottom w:val="0"/>
          <w:divBdr>
            <w:top w:val="none" w:sz="0" w:space="0" w:color="auto"/>
            <w:left w:val="none" w:sz="0" w:space="0" w:color="auto"/>
            <w:bottom w:val="none" w:sz="0" w:space="0" w:color="auto"/>
            <w:right w:val="none" w:sz="0" w:space="0" w:color="auto"/>
          </w:divBdr>
        </w:div>
        <w:div w:id="1217206206">
          <w:marLeft w:val="0"/>
          <w:marRight w:val="0"/>
          <w:marTop w:val="0"/>
          <w:marBottom w:val="0"/>
          <w:divBdr>
            <w:top w:val="none" w:sz="0" w:space="0" w:color="auto"/>
            <w:left w:val="none" w:sz="0" w:space="0" w:color="auto"/>
            <w:bottom w:val="none" w:sz="0" w:space="0" w:color="auto"/>
            <w:right w:val="none" w:sz="0" w:space="0" w:color="auto"/>
          </w:divBdr>
        </w:div>
        <w:div w:id="1471165866">
          <w:marLeft w:val="0"/>
          <w:marRight w:val="0"/>
          <w:marTop w:val="0"/>
          <w:marBottom w:val="0"/>
          <w:divBdr>
            <w:top w:val="none" w:sz="0" w:space="0" w:color="auto"/>
            <w:left w:val="none" w:sz="0" w:space="0" w:color="auto"/>
            <w:bottom w:val="none" w:sz="0" w:space="0" w:color="auto"/>
            <w:right w:val="none" w:sz="0" w:space="0" w:color="auto"/>
          </w:divBdr>
        </w:div>
        <w:div w:id="1471089447">
          <w:marLeft w:val="0"/>
          <w:marRight w:val="0"/>
          <w:marTop w:val="0"/>
          <w:marBottom w:val="0"/>
          <w:divBdr>
            <w:top w:val="none" w:sz="0" w:space="0" w:color="auto"/>
            <w:left w:val="none" w:sz="0" w:space="0" w:color="auto"/>
            <w:bottom w:val="none" w:sz="0" w:space="0" w:color="auto"/>
            <w:right w:val="none" w:sz="0" w:space="0" w:color="auto"/>
          </w:divBdr>
          <w:divsChild>
            <w:div w:id="857622168">
              <w:marLeft w:val="0"/>
              <w:marRight w:val="0"/>
              <w:marTop w:val="0"/>
              <w:marBottom w:val="0"/>
              <w:divBdr>
                <w:top w:val="none" w:sz="0" w:space="0" w:color="auto"/>
                <w:left w:val="none" w:sz="0" w:space="0" w:color="auto"/>
                <w:bottom w:val="none" w:sz="0" w:space="0" w:color="auto"/>
                <w:right w:val="none" w:sz="0" w:space="0" w:color="auto"/>
              </w:divBdr>
            </w:div>
            <w:div w:id="1312752876">
              <w:marLeft w:val="0"/>
              <w:marRight w:val="0"/>
              <w:marTop w:val="0"/>
              <w:marBottom w:val="0"/>
              <w:divBdr>
                <w:top w:val="none" w:sz="0" w:space="0" w:color="auto"/>
                <w:left w:val="none" w:sz="0" w:space="0" w:color="auto"/>
                <w:bottom w:val="none" w:sz="0" w:space="0" w:color="auto"/>
                <w:right w:val="none" w:sz="0" w:space="0" w:color="auto"/>
              </w:divBdr>
            </w:div>
            <w:div w:id="1731418514">
              <w:marLeft w:val="0"/>
              <w:marRight w:val="0"/>
              <w:marTop w:val="0"/>
              <w:marBottom w:val="0"/>
              <w:divBdr>
                <w:top w:val="none" w:sz="0" w:space="0" w:color="auto"/>
                <w:left w:val="none" w:sz="0" w:space="0" w:color="auto"/>
                <w:bottom w:val="none" w:sz="0" w:space="0" w:color="auto"/>
                <w:right w:val="none" w:sz="0" w:space="0" w:color="auto"/>
              </w:divBdr>
            </w:div>
          </w:divsChild>
        </w:div>
        <w:div w:id="1365593173">
          <w:marLeft w:val="0"/>
          <w:marRight w:val="0"/>
          <w:marTop w:val="0"/>
          <w:marBottom w:val="0"/>
          <w:divBdr>
            <w:top w:val="none" w:sz="0" w:space="0" w:color="auto"/>
            <w:left w:val="none" w:sz="0" w:space="0" w:color="auto"/>
            <w:bottom w:val="none" w:sz="0" w:space="0" w:color="auto"/>
            <w:right w:val="none" w:sz="0" w:space="0" w:color="auto"/>
          </w:divBdr>
        </w:div>
        <w:div w:id="1713455708">
          <w:marLeft w:val="0"/>
          <w:marRight w:val="0"/>
          <w:marTop w:val="0"/>
          <w:marBottom w:val="0"/>
          <w:divBdr>
            <w:top w:val="none" w:sz="0" w:space="0" w:color="auto"/>
            <w:left w:val="none" w:sz="0" w:space="0" w:color="auto"/>
            <w:bottom w:val="none" w:sz="0" w:space="0" w:color="auto"/>
            <w:right w:val="none" w:sz="0" w:space="0" w:color="auto"/>
          </w:divBdr>
        </w:div>
      </w:divsChild>
    </w:div>
    <w:div w:id="1518957474">
      <w:bodyDiv w:val="1"/>
      <w:marLeft w:val="0"/>
      <w:marRight w:val="0"/>
      <w:marTop w:val="0"/>
      <w:marBottom w:val="0"/>
      <w:divBdr>
        <w:top w:val="none" w:sz="0" w:space="0" w:color="auto"/>
        <w:left w:val="none" w:sz="0" w:space="0" w:color="auto"/>
        <w:bottom w:val="none" w:sz="0" w:space="0" w:color="auto"/>
        <w:right w:val="none" w:sz="0" w:space="0" w:color="auto"/>
      </w:divBdr>
    </w:div>
    <w:div w:id="1713312166">
      <w:bodyDiv w:val="1"/>
      <w:marLeft w:val="0"/>
      <w:marRight w:val="0"/>
      <w:marTop w:val="0"/>
      <w:marBottom w:val="0"/>
      <w:divBdr>
        <w:top w:val="none" w:sz="0" w:space="0" w:color="auto"/>
        <w:left w:val="none" w:sz="0" w:space="0" w:color="auto"/>
        <w:bottom w:val="none" w:sz="0" w:space="0" w:color="auto"/>
        <w:right w:val="none" w:sz="0" w:space="0" w:color="auto"/>
      </w:divBdr>
    </w:div>
    <w:div w:id="1930498857">
      <w:bodyDiv w:val="1"/>
      <w:marLeft w:val="0"/>
      <w:marRight w:val="0"/>
      <w:marTop w:val="0"/>
      <w:marBottom w:val="0"/>
      <w:divBdr>
        <w:top w:val="none" w:sz="0" w:space="0" w:color="auto"/>
        <w:left w:val="none" w:sz="0" w:space="0" w:color="auto"/>
        <w:bottom w:val="none" w:sz="0" w:space="0" w:color="auto"/>
        <w:right w:val="none" w:sz="0" w:space="0" w:color="auto"/>
      </w:divBdr>
    </w:div>
    <w:div w:id="1985504199">
      <w:bodyDiv w:val="1"/>
      <w:marLeft w:val="0"/>
      <w:marRight w:val="0"/>
      <w:marTop w:val="0"/>
      <w:marBottom w:val="0"/>
      <w:divBdr>
        <w:top w:val="none" w:sz="0" w:space="0" w:color="auto"/>
        <w:left w:val="none" w:sz="0" w:space="0" w:color="auto"/>
        <w:bottom w:val="none" w:sz="0" w:space="0" w:color="auto"/>
        <w:right w:val="none" w:sz="0" w:space="0" w:color="auto"/>
      </w:divBdr>
    </w:div>
    <w:div w:id="2140996528">
      <w:bodyDiv w:val="1"/>
      <w:marLeft w:val="0"/>
      <w:marRight w:val="0"/>
      <w:marTop w:val="0"/>
      <w:marBottom w:val="0"/>
      <w:divBdr>
        <w:top w:val="none" w:sz="0" w:space="0" w:color="auto"/>
        <w:left w:val="none" w:sz="0" w:space="0" w:color="auto"/>
        <w:bottom w:val="none" w:sz="0" w:space="0" w:color="auto"/>
        <w:right w:val="none" w:sz="0" w:space="0" w:color="auto"/>
      </w:divBdr>
    </w:div>
    <w:div w:id="21449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DF0C5D2FC75147A587B339EA01EB1D" ma:contentTypeVersion="13" ma:contentTypeDescription="Create a new document." ma:contentTypeScope="" ma:versionID="ca9a6ccf86b40e734f3979f67a0c5ffe">
  <xsd:schema xmlns:xsd="http://www.w3.org/2001/XMLSchema" xmlns:xs="http://www.w3.org/2001/XMLSchema" xmlns:p="http://schemas.microsoft.com/office/2006/metadata/properties" xmlns:ns3="ba894c92-9296-47ff-bceb-ce8a52e6839f" targetNamespace="http://schemas.microsoft.com/office/2006/metadata/properties" ma:root="true" ma:fieldsID="749a641c97fbda083b6495162eef1957" ns3:_="">
    <xsd:import namespace="ba894c92-9296-47ff-bceb-ce8a52e683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94c92-9296-47ff-bceb-ce8a52e68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a894c92-9296-47ff-bceb-ce8a52e6839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441F60-B702-415A-964A-6B66B394C83F}">
  <ds:schemaRefs>
    <ds:schemaRef ds:uri="http://schemas.openxmlformats.org/officeDocument/2006/bibliography"/>
  </ds:schemaRefs>
</ds:datastoreItem>
</file>

<file path=customXml/itemProps2.xml><?xml version="1.0" encoding="utf-8"?>
<ds:datastoreItem xmlns:ds="http://schemas.openxmlformats.org/officeDocument/2006/customXml" ds:itemID="{BC2C1350-0B3B-484F-AB7E-94355D3BD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94c92-9296-47ff-bceb-ce8a52e68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071D9-520F-41CE-BCF7-02AB2EECEB31}">
  <ds:schemaRefs>
    <ds:schemaRef ds:uri="http://schemas.microsoft.com/office/2006/metadata/properties"/>
    <ds:schemaRef ds:uri="http://schemas.microsoft.com/office/infopath/2007/PartnerControls"/>
    <ds:schemaRef ds:uri="ba894c92-9296-47ff-bceb-ce8a52e6839f"/>
  </ds:schemaRefs>
</ds:datastoreItem>
</file>

<file path=customXml/itemProps4.xml><?xml version="1.0" encoding="utf-8"?>
<ds:datastoreItem xmlns:ds="http://schemas.openxmlformats.org/officeDocument/2006/customXml" ds:itemID="{D4D150A5-0725-4626-A72F-8C04A7DAF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Faadia Joseph</dc:creator>
  <cp:lastModifiedBy>Lynne Saayman</cp:lastModifiedBy>
  <cp:revision>2</cp:revision>
  <cp:lastPrinted>2022-04-21T10:59:00Z</cp:lastPrinted>
  <dcterms:created xsi:type="dcterms:W3CDTF">2023-09-11T06:53:00Z</dcterms:created>
  <dcterms:modified xsi:type="dcterms:W3CDTF">2023-09-11T06:53:00Z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0x010100A5DF0C5D2FC75147A587B339EA01EB1D</vt:lpwstr>
  </property>
  <property fmtid="{D5CDD505-2E9C-101B-9397-08002B2CF9AE}" pid="3" name="MediaServiceImageTags">
    <vt:lpwstr/>
  </property>
</Properties>
</file>